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165" w:lineRule="atLeast"/>
        <w:jc w:val="center"/>
        <w:rPr>
          <w:color w:val="000000" w:themeColor="text1"/>
        </w:rPr>
      </w:pPr>
      <w:r w:rsidRPr="00A723D5">
        <w:rPr>
          <w:rStyle w:val="Pogrubienie"/>
          <w:color w:val="000000" w:themeColor="text1"/>
        </w:rPr>
        <w:t>Statut Koła Naukowego</w:t>
      </w:r>
      <w:r w:rsidRPr="00A723D5">
        <w:rPr>
          <w:b/>
          <w:bCs/>
          <w:color w:val="000000" w:themeColor="text1"/>
        </w:rPr>
        <w:br/>
      </w:r>
      <w:r w:rsidR="00230327" w:rsidRPr="00A723D5">
        <w:rPr>
          <w:rStyle w:val="Pogrubienie"/>
          <w:color w:val="000000" w:themeColor="text1"/>
        </w:rPr>
        <w:t>„</w:t>
      </w:r>
      <w:r w:rsidRPr="00A723D5">
        <w:rPr>
          <w:rStyle w:val="Pogrubienie"/>
          <w:color w:val="000000" w:themeColor="text1"/>
        </w:rPr>
        <w:t>Eurazja</w:t>
      </w:r>
      <w:r w:rsidR="00230327" w:rsidRPr="00A723D5">
        <w:rPr>
          <w:rStyle w:val="Pogrubienie"/>
          <w:color w:val="000000" w:themeColor="text1"/>
        </w:rPr>
        <w:t>”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165" w:lineRule="atLeast"/>
        <w:jc w:val="center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C456B6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 xml:space="preserve">Postanowienia </w:t>
      </w:r>
      <w:r w:rsidR="00C456B6" w:rsidRPr="00A723D5">
        <w:rPr>
          <w:b/>
          <w:bCs/>
          <w:color w:val="000000" w:themeColor="text1"/>
        </w:rPr>
        <w:t>statutowe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Art. 1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 xml:space="preserve">Koło Naukowe </w:t>
      </w:r>
      <w:r w:rsidR="00230327" w:rsidRPr="00A723D5">
        <w:rPr>
          <w:b/>
          <w:bCs/>
          <w:color w:val="000000" w:themeColor="text1"/>
        </w:rPr>
        <w:t>„</w:t>
      </w:r>
      <w:r w:rsidRPr="00A723D5">
        <w:rPr>
          <w:b/>
          <w:bCs/>
          <w:color w:val="000000" w:themeColor="text1"/>
        </w:rPr>
        <w:t>Eurazja</w:t>
      </w:r>
      <w:r w:rsidR="00230327" w:rsidRPr="00A723D5">
        <w:rPr>
          <w:b/>
          <w:bCs/>
          <w:color w:val="000000" w:themeColor="text1"/>
        </w:rPr>
        <w:t>”</w:t>
      </w:r>
      <w:r w:rsidRPr="00A723D5">
        <w:rPr>
          <w:b/>
          <w:bCs/>
          <w:color w:val="000000" w:themeColor="text1"/>
        </w:rPr>
        <w:t xml:space="preserve"> Uniwersytetu Jagiellońskiego</w:t>
      </w:r>
    </w:p>
    <w:p w:rsidR="00E45B29" w:rsidRPr="00A723D5" w:rsidRDefault="00E45B29" w:rsidP="00A07658">
      <w:pPr>
        <w:pStyle w:val="western"/>
        <w:shd w:val="clear" w:color="auto" w:fill="FFFFFF"/>
        <w:spacing w:before="0" w:beforeAutospacing="0" w:after="0" w:afterAutospacing="0" w:line="248" w:lineRule="atLeast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4C01D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>Niniejszy Statut stanowi r</w:t>
      </w:r>
      <w:r w:rsidR="00923366">
        <w:rPr>
          <w:color w:val="000000" w:themeColor="text1"/>
        </w:rPr>
        <w:t xml:space="preserve">egulację działalności </w:t>
      </w:r>
      <w:r w:rsidRPr="00A723D5">
        <w:rPr>
          <w:color w:val="000000" w:themeColor="text1"/>
        </w:rPr>
        <w:t xml:space="preserve">Koła Naukowego </w:t>
      </w:r>
      <w:r w:rsidR="00A07658" w:rsidRPr="00A723D5">
        <w:rPr>
          <w:color w:val="000000" w:themeColor="text1"/>
        </w:rPr>
        <w:t>„</w:t>
      </w:r>
      <w:r w:rsidRPr="00A723D5">
        <w:rPr>
          <w:color w:val="000000" w:themeColor="text1"/>
        </w:rPr>
        <w:t>Eurazja</w:t>
      </w:r>
      <w:r w:rsidR="00A07658" w:rsidRPr="00A723D5">
        <w:rPr>
          <w:color w:val="000000" w:themeColor="text1"/>
        </w:rPr>
        <w:t>”</w:t>
      </w:r>
      <w:r w:rsidRPr="00A723D5">
        <w:rPr>
          <w:color w:val="000000" w:themeColor="text1"/>
        </w:rPr>
        <w:t xml:space="preserve"> przy Uniwersytecie Jagiellońskim w Krakowie.</w:t>
      </w:r>
    </w:p>
    <w:p w:rsidR="00E45B29" w:rsidRPr="00A723D5" w:rsidRDefault="00E45B29" w:rsidP="004C01D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 xml:space="preserve">Koło Naukowe </w:t>
      </w:r>
      <w:r w:rsidR="00230327" w:rsidRPr="00A723D5">
        <w:rPr>
          <w:color w:val="000000" w:themeColor="text1"/>
        </w:rPr>
        <w:t>„</w:t>
      </w:r>
      <w:r w:rsidRPr="00A723D5">
        <w:rPr>
          <w:color w:val="000000" w:themeColor="text1"/>
        </w:rPr>
        <w:t>Eurazja</w:t>
      </w:r>
      <w:r w:rsidR="00230327" w:rsidRPr="00A723D5">
        <w:rPr>
          <w:color w:val="000000" w:themeColor="text1"/>
        </w:rPr>
        <w:t>”</w:t>
      </w:r>
      <w:r w:rsidR="00923366">
        <w:rPr>
          <w:color w:val="000000" w:themeColor="text1"/>
        </w:rPr>
        <w:t xml:space="preserve"> </w:t>
      </w:r>
      <w:r w:rsidRPr="00A723D5">
        <w:rPr>
          <w:color w:val="000000" w:themeColor="text1"/>
        </w:rPr>
        <w:t xml:space="preserve">jest </w:t>
      </w:r>
      <w:r w:rsidR="000849C0" w:rsidRPr="00A723D5">
        <w:rPr>
          <w:color w:val="000000" w:themeColor="text1"/>
        </w:rPr>
        <w:t>niezależną politycznie</w:t>
      </w:r>
      <w:r w:rsidR="00A07658" w:rsidRPr="00A723D5">
        <w:rPr>
          <w:color w:val="000000" w:themeColor="text1"/>
        </w:rPr>
        <w:t>, naukową</w:t>
      </w:r>
      <w:r w:rsidR="000849C0" w:rsidRPr="00A723D5">
        <w:rPr>
          <w:color w:val="000000" w:themeColor="text1"/>
        </w:rPr>
        <w:t xml:space="preserve"> o</w:t>
      </w:r>
      <w:r w:rsidR="00A07658" w:rsidRPr="00A723D5">
        <w:rPr>
          <w:color w:val="000000" w:themeColor="text1"/>
        </w:rPr>
        <w:t>rganizacją studencką,</w:t>
      </w:r>
      <w:r w:rsidRPr="00A723D5">
        <w:rPr>
          <w:color w:val="000000" w:themeColor="text1"/>
        </w:rPr>
        <w:t xml:space="preserve"> zrzeszając</w:t>
      </w:r>
      <w:r w:rsidR="00737CAB">
        <w:rPr>
          <w:color w:val="000000" w:themeColor="text1"/>
        </w:rPr>
        <w:t>ą</w:t>
      </w:r>
      <w:r w:rsidRPr="00A723D5">
        <w:rPr>
          <w:color w:val="000000" w:themeColor="text1"/>
        </w:rPr>
        <w:t xml:space="preserve"> studentów Uniwersytetu Jagiellońskiego</w:t>
      </w:r>
      <w:r w:rsidR="0036585A" w:rsidRPr="00A723D5">
        <w:rPr>
          <w:color w:val="000000" w:themeColor="text1"/>
        </w:rPr>
        <w:t>.</w:t>
      </w:r>
    </w:p>
    <w:p w:rsidR="000849C0" w:rsidRPr="00A723D5" w:rsidRDefault="000849C0" w:rsidP="004C01D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 xml:space="preserve">Koło </w:t>
      </w:r>
      <w:r w:rsidR="00923366">
        <w:rPr>
          <w:color w:val="000000" w:themeColor="text1"/>
        </w:rPr>
        <w:t xml:space="preserve">Naukowe „Eurazja” </w:t>
      </w:r>
      <w:r w:rsidRPr="00A723D5">
        <w:rPr>
          <w:color w:val="000000" w:themeColor="text1"/>
        </w:rPr>
        <w:t>działa na podstawie ustawy</w:t>
      </w:r>
      <w:r w:rsidR="005E1A47">
        <w:rPr>
          <w:color w:val="000000" w:themeColor="text1"/>
        </w:rPr>
        <w:t xml:space="preserve"> Prawo</w:t>
      </w:r>
      <w:r w:rsidRPr="00A723D5">
        <w:rPr>
          <w:color w:val="000000" w:themeColor="text1"/>
        </w:rPr>
        <w:t xml:space="preserve"> o szkolnictwie wyższym oraz niniejszego statutu.</w:t>
      </w:r>
    </w:p>
    <w:p w:rsidR="000849C0" w:rsidRPr="00A723D5" w:rsidRDefault="00E45B29" w:rsidP="004C01DA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48" w:lineRule="atLeast"/>
        <w:ind w:left="426" w:right="240" w:hanging="426"/>
        <w:jc w:val="both"/>
        <w:rPr>
          <w:color w:val="000000" w:themeColor="text1"/>
        </w:rPr>
      </w:pPr>
      <w:r w:rsidRPr="00A723D5">
        <w:rPr>
          <w:color w:val="000000" w:themeColor="text1"/>
        </w:rPr>
        <w:t xml:space="preserve">Koło Naukowe </w:t>
      </w:r>
      <w:r w:rsidR="00230327" w:rsidRPr="00A723D5">
        <w:rPr>
          <w:color w:val="000000" w:themeColor="text1"/>
        </w:rPr>
        <w:t>„</w:t>
      </w:r>
      <w:r w:rsidRPr="00A723D5">
        <w:rPr>
          <w:color w:val="000000" w:themeColor="text1"/>
        </w:rPr>
        <w:t>Eurazja</w:t>
      </w:r>
      <w:r w:rsidR="00230327" w:rsidRPr="00A723D5">
        <w:rPr>
          <w:color w:val="000000" w:themeColor="text1"/>
        </w:rPr>
        <w:t>”</w:t>
      </w:r>
      <w:r w:rsidRPr="00A723D5">
        <w:rPr>
          <w:color w:val="000000" w:themeColor="text1"/>
        </w:rPr>
        <w:t xml:space="preserve"> działa w ramach struktur</w:t>
      </w:r>
      <w:r w:rsidR="00A07658" w:rsidRPr="00A723D5">
        <w:rPr>
          <w:color w:val="000000" w:themeColor="text1"/>
        </w:rPr>
        <w:t xml:space="preserve"> Katedry Badań nad Obszarem Eurazjatyckim,</w:t>
      </w:r>
      <w:r w:rsidRPr="00A723D5">
        <w:rPr>
          <w:color w:val="000000" w:themeColor="text1"/>
        </w:rPr>
        <w:t xml:space="preserve"> Instytutu Rosji i Europy Wschodniej oraz Wydziału Studiów Międzynarodowych i Polityc</w:t>
      </w:r>
      <w:bookmarkStart w:id="0" w:name="_GoBack"/>
      <w:bookmarkEnd w:id="0"/>
      <w:r w:rsidRPr="00A723D5">
        <w:rPr>
          <w:color w:val="000000" w:themeColor="text1"/>
        </w:rPr>
        <w:t>znych Uniwersytetu Jagiellońskiego</w:t>
      </w:r>
      <w:r w:rsidR="000849C0" w:rsidRPr="00A723D5">
        <w:rPr>
          <w:color w:val="000000" w:themeColor="text1"/>
        </w:rPr>
        <w:t xml:space="preserve">. </w:t>
      </w:r>
    </w:p>
    <w:p w:rsidR="000849C0" w:rsidRPr="00A723D5" w:rsidRDefault="000849C0" w:rsidP="004C01D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>Koło może być członkiem stowarzyszeń naukowych oraz innych organizacji krajowych i zagranicznych.</w:t>
      </w:r>
    </w:p>
    <w:p w:rsidR="00C6412F" w:rsidRPr="00A723D5" w:rsidRDefault="00C6412F" w:rsidP="004C01D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>Koło</w:t>
      </w:r>
      <w:r w:rsidR="00923366">
        <w:rPr>
          <w:color w:val="000000" w:themeColor="text1"/>
        </w:rPr>
        <w:t xml:space="preserve"> Naukowe „Eurazja”</w:t>
      </w:r>
      <w:r w:rsidRPr="00A723D5">
        <w:rPr>
          <w:color w:val="000000" w:themeColor="text1"/>
        </w:rPr>
        <w:t xml:space="preserve"> może posiadać sekcje naukowe działające</w:t>
      </w:r>
      <w:r w:rsidR="005E1A47">
        <w:rPr>
          <w:color w:val="000000" w:themeColor="text1"/>
        </w:rPr>
        <w:t xml:space="preserve"> w jego ramach.</w:t>
      </w:r>
    </w:p>
    <w:p w:rsidR="00E45B29" w:rsidRPr="00A723D5" w:rsidRDefault="00230327" w:rsidP="004C01D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>Działalność Koła</w:t>
      </w:r>
      <w:r w:rsidR="00E45B29" w:rsidRPr="00A723D5">
        <w:rPr>
          <w:color w:val="000000" w:themeColor="text1"/>
        </w:rPr>
        <w:t xml:space="preserve"> Naukowe</w:t>
      </w:r>
      <w:r w:rsidRPr="00A723D5">
        <w:rPr>
          <w:color w:val="000000" w:themeColor="text1"/>
        </w:rPr>
        <w:t>go</w:t>
      </w:r>
      <w:r w:rsidR="00C46D9B">
        <w:rPr>
          <w:color w:val="000000" w:themeColor="text1"/>
        </w:rPr>
        <w:t xml:space="preserve"> </w:t>
      </w:r>
      <w:r w:rsidRPr="00A723D5">
        <w:rPr>
          <w:color w:val="000000" w:themeColor="text1"/>
        </w:rPr>
        <w:t>„</w:t>
      </w:r>
      <w:r w:rsidR="00E45B29" w:rsidRPr="00A723D5">
        <w:rPr>
          <w:color w:val="000000" w:themeColor="text1"/>
        </w:rPr>
        <w:t>Eurazja</w:t>
      </w:r>
      <w:r w:rsidR="00923366">
        <w:rPr>
          <w:color w:val="000000" w:themeColor="text1"/>
        </w:rPr>
        <w:t>” objęta</w:t>
      </w:r>
      <w:r w:rsidR="00E45B29" w:rsidRPr="00A723D5">
        <w:rPr>
          <w:color w:val="000000" w:themeColor="text1"/>
        </w:rPr>
        <w:t xml:space="preserve"> jest opieką merytoryczną</w:t>
      </w:r>
      <w:r w:rsidR="00C46D9B">
        <w:rPr>
          <w:color w:val="000000" w:themeColor="text1"/>
        </w:rPr>
        <w:t xml:space="preserve"> </w:t>
      </w:r>
      <w:r w:rsidRPr="00A723D5">
        <w:rPr>
          <w:color w:val="000000" w:themeColor="text1"/>
        </w:rPr>
        <w:t>niesamodzielnego  pracownika naukowego, bądź dydaktycznego Katedry Badań nad Obszarem Eurazjatyckim</w:t>
      </w:r>
      <w:r w:rsidR="00923366">
        <w:rPr>
          <w:color w:val="000000" w:themeColor="text1"/>
        </w:rPr>
        <w:t xml:space="preserve"> zwanego dalej opiekunem K</w:t>
      </w:r>
      <w:r w:rsidR="00E45B29" w:rsidRPr="00A723D5">
        <w:rPr>
          <w:color w:val="000000" w:themeColor="text1"/>
        </w:rPr>
        <w:t>oła</w:t>
      </w:r>
      <w:r w:rsidR="00923366">
        <w:rPr>
          <w:color w:val="000000" w:themeColor="text1"/>
        </w:rPr>
        <w:t xml:space="preserve"> Naukowego „Eurazja”</w:t>
      </w:r>
      <w:r w:rsidR="00E45B29" w:rsidRPr="00A723D5">
        <w:rPr>
          <w:color w:val="000000" w:themeColor="text1"/>
        </w:rPr>
        <w:t>.</w:t>
      </w:r>
    </w:p>
    <w:p w:rsidR="00E45B29" w:rsidRPr="00A723D5" w:rsidRDefault="00386CC4" w:rsidP="004C01DA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248" w:lineRule="atLeast"/>
        <w:ind w:left="567" w:right="240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45B29" w:rsidRPr="00A723D5">
        <w:rPr>
          <w:color w:val="000000" w:themeColor="text1"/>
        </w:rPr>
        <w:t>Opiekun koła dysponuje głos</w:t>
      </w:r>
      <w:r w:rsidR="00230327" w:rsidRPr="00A723D5">
        <w:rPr>
          <w:color w:val="000000" w:themeColor="text1"/>
        </w:rPr>
        <w:t>em doradczym w działalności K</w:t>
      </w:r>
      <w:r w:rsidR="004C01DA">
        <w:rPr>
          <w:color w:val="000000" w:themeColor="text1"/>
        </w:rPr>
        <w:t xml:space="preserve">oła </w:t>
      </w:r>
      <w:r w:rsidR="00230327" w:rsidRPr="00A723D5">
        <w:rPr>
          <w:color w:val="000000" w:themeColor="text1"/>
        </w:rPr>
        <w:t>N</w:t>
      </w:r>
      <w:r w:rsidR="004C01DA">
        <w:rPr>
          <w:color w:val="000000" w:themeColor="text1"/>
        </w:rPr>
        <w:t>aukowego</w:t>
      </w:r>
      <w:r w:rsidR="00230327" w:rsidRPr="00A723D5">
        <w:rPr>
          <w:color w:val="000000" w:themeColor="text1"/>
        </w:rPr>
        <w:t xml:space="preserve"> „Eurazja”</w:t>
      </w:r>
      <w:r w:rsidR="00E45B29" w:rsidRPr="00A723D5">
        <w:rPr>
          <w:color w:val="000000" w:themeColor="text1"/>
        </w:rPr>
        <w:t>.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Art. 2</w:t>
      </w:r>
    </w:p>
    <w:p w:rsidR="00E45B29" w:rsidRPr="00A723D5" w:rsidRDefault="00230327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Cele i działalność Koła</w:t>
      </w:r>
      <w:r w:rsidR="00E45B29" w:rsidRPr="00A723D5">
        <w:rPr>
          <w:b/>
          <w:bCs/>
          <w:color w:val="000000" w:themeColor="text1"/>
        </w:rPr>
        <w:t xml:space="preserve"> Naukowe</w:t>
      </w:r>
      <w:r w:rsidRPr="00A723D5">
        <w:rPr>
          <w:b/>
          <w:bCs/>
          <w:color w:val="000000" w:themeColor="text1"/>
        </w:rPr>
        <w:t>go</w:t>
      </w:r>
      <w:r w:rsidR="00C46D9B">
        <w:rPr>
          <w:b/>
          <w:bCs/>
          <w:color w:val="000000" w:themeColor="text1"/>
        </w:rPr>
        <w:t xml:space="preserve"> </w:t>
      </w:r>
      <w:r w:rsidRPr="00A723D5">
        <w:rPr>
          <w:b/>
          <w:bCs/>
          <w:color w:val="000000" w:themeColor="text1"/>
        </w:rPr>
        <w:t>„</w:t>
      </w:r>
      <w:r w:rsidR="00E45B29" w:rsidRPr="00A723D5">
        <w:rPr>
          <w:b/>
          <w:bCs/>
          <w:color w:val="000000" w:themeColor="text1"/>
        </w:rPr>
        <w:t>Eurazja</w:t>
      </w:r>
      <w:r w:rsidRPr="00A723D5">
        <w:rPr>
          <w:b/>
          <w:bCs/>
          <w:color w:val="000000" w:themeColor="text1"/>
        </w:rPr>
        <w:t>”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2129E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>Cele:</w:t>
      </w:r>
    </w:p>
    <w:p w:rsidR="00E45B29" w:rsidRPr="00A723D5" w:rsidRDefault="00E45B29" w:rsidP="002129E5">
      <w:pPr>
        <w:pStyle w:val="western"/>
        <w:numPr>
          <w:ilvl w:val="1"/>
          <w:numId w:val="30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rPr>
          <w:color w:val="000000" w:themeColor="text1"/>
        </w:rPr>
        <w:t>poszerzanie wiedzy</w:t>
      </w:r>
      <w:r w:rsidR="00D24FE8">
        <w:rPr>
          <w:color w:val="000000" w:themeColor="text1"/>
        </w:rPr>
        <w:t xml:space="preserve"> członków Koła</w:t>
      </w:r>
      <w:r w:rsidRPr="00A723D5">
        <w:rPr>
          <w:color w:val="000000" w:themeColor="text1"/>
        </w:rPr>
        <w:t xml:space="preserve"> na temat obszaru Eurazji</w:t>
      </w:r>
      <w:r w:rsidR="0050363C" w:rsidRPr="00A723D5">
        <w:rPr>
          <w:color w:val="000000" w:themeColor="text1"/>
        </w:rPr>
        <w:t>;</w:t>
      </w:r>
    </w:p>
    <w:p w:rsidR="0050363C" w:rsidRPr="00A723D5" w:rsidRDefault="0050363C" w:rsidP="002129E5">
      <w:pPr>
        <w:pStyle w:val="western"/>
        <w:numPr>
          <w:ilvl w:val="1"/>
          <w:numId w:val="30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rozwijanie umiejętności organizacyjnych, interpersonalnych oraz cech potrzebnych na rynku pracy członków Koła; </w:t>
      </w:r>
    </w:p>
    <w:p w:rsidR="0050363C" w:rsidRPr="00A723D5" w:rsidRDefault="0050363C" w:rsidP="002129E5">
      <w:pPr>
        <w:pStyle w:val="western"/>
        <w:numPr>
          <w:ilvl w:val="1"/>
          <w:numId w:val="30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rozwijanie i kształtowanie życia naukowego wśród studentów; </w:t>
      </w:r>
    </w:p>
    <w:p w:rsidR="0050363C" w:rsidRPr="00A723D5" w:rsidRDefault="0050363C" w:rsidP="002129E5">
      <w:pPr>
        <w:pStyle w:val="western"/>
        <w:numPr>
          <w:ilvl w:val="1"/>
          <w:numId w:val="30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 nawiązywanie współpracy z innymi organizacjami, kołami naukowymi i ośrodkami akademickimi;</w:t>
      </w:r>
    </w:p>
    <w:p w:rsidR="0050363C" w:rsidRPr="00A723D5" w:rsidRDefault="0050363C" w:rsidP="002129E5">
      <w:pPr>
        <w:pStyle w:val="western"/>
        <w:numPr>
          <w:ilvl w:val="1"/>
          <w:numId w:val="30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 prowadzenie działalności naukowej i dydaktycznej;</w:t>
      </w:r>
    </w:p>
    <w:p w:rsidR="0050363C" w:rsidRPr="00A723D5" w:rsidRDefault="0050363C" w:rsidP="002129E5">
      <w:pPr>
        <w:pStyle w:val="western"/>
        <w:numPr>
          <w:ilvl w:val="1"/>
          <w:numId w:val="30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 promowanie Uczelni; </w:t>
      </w:r>
    </w:p>
    <w:p w:rsidR="00E45B29" w:rsidRPr="00A723D5" w:rsidRDefault="0050363C" w:rsidP="002129E5">
      <w:pPr>
        <w:pStyle w:val="western"/>
        <w:numPr>
          <w:ilvl w:val="1"/>
          <w:numId w:val="30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 integracja środowiska akademickiego.</w:t>
      </w:r>
    </w:p>
    <w:p w:rsidR="00E45B29" w:rsidRPr="00A723D5" w:rsidRDefault="0036585A" w:rsidP="002129E5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 xml:space="preserve">Działalność Koło </w:t>
      </w:r>
      <w:r w:rsidR="00923366">
        <w:rPr>
          <w:color w:val="000000" w:themeColor="text1"/>
        </w:rPr>
        <w:t xml:space="preserve">realizuje </w:t>
      </w:r>
      <w:r w:rsidR="00E45B29" w:rsidRPr="00A723D5">
        <w:rPr>
          <w:color w:val="000000" w:themeColor="text1"/>
        </w:rPr>
        <w:t xml:space="preserve"> m. in. poprzez:</w:t>
      </w:r>
    </w:p>
    <w:p w:rsidR="00E45B29" w:rsidRPr="00A723D5" w:rsidRDefault="00E45B29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rPr>
          <w:color w:val="000000" w:themeColor="text1"/>
        </w:rPr>
        <w:t>nawiązywanie kont</w:t>
      </w:r>
      <w:r w:rsidR="00D24FE8">
        <w:rPr>
          <w:color w:val="000000" w:themeColor="text1"/>
        </w:rPr>
        <w:t>aktów z innymi kołami naukowymi</w:t>
      </w:r>
      <w:r w:rsidRPr="00A723D5">
        <w:rPr>
          <w:color w:val="000000" w:themeColor="text1"/>
        </w:rPr>
        <w:t xml:space="preserve"> działającymi na terenie Uniwersytetu Jagiellońskiego jak i na pozostałych Uniwersytetach w całej Polsce</w:t>
      </w:r>
      <w:r w:rsidR="00737CAB">
        <w:rPr>
          <w:color w:val="000000" w:themeColor="text1"/>
        </w:rPr>
        <w:t xml:space="preserve"> i za granicą;</w:t>
      </w:r>
    </w:p>
    <w:p w:rsidR="00E45B29" w:rsidRPr="00A723D5" w:rsidRDefault="00E45B29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rPr>
          <w:color w:val="000000" w:themeColor="text1"/>
        </w:rPr>
        <w:t>nawiązywanie kontaktów z organizacjami międzynarodowymi, instytutami, organizacjami pozarządowymi zajmującymi się tematyką szeroko pojętej Eurazji</w:t>
      </w:r>
      <w:r w:rsidR="006B6108">
        <w:rPr>
          <w:color w:val="000000" w:themeColor="text1"/>
        </w:rPr>
        <w:t>;</w:t>
      </w:r>
      <w:r w:rsidRPr="00A723D5">
        <w:rPr>
          <w:color w:val="000000" w:themeColor="text1"/>
        </w:rPr>
        <w:t> </w:t>
      </w:r>
    </w:p>
    <w:p w:rsidR="0050363C" w:rsidRPr="00A723D5" w:rsidRDefault="000D0D35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rPr>
          <w:color w:val="000000" w:themeColor="text1"/>
        </w:rPr>
        <w:t>organizację wydarzeń naukowych, szkoleniowych oraz towarzyskich</w:t>
      </w:r>
      <w:r w:rsidR="006B6108">
        <w:rPr>
          <w:color w:val="000000" w:themeColor="text1"/>
        </w:rPr>
        <w:t>;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 prowadzenie badań naukowych, przygotowywanie referatów i dyskusji;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lastRenderedPageBreak/>
        <w:t>wydawanie prac naukowo-badawczych studentów, biuletynów, publikacji, broszur zgodnych z tematyką działalności Koła</w:t>
      </w:r>
      <w:r w:rsidR="00923366">
        <w:t xml:space="preserve"> Naukowego „Eurazja”</w:t>
      </w:r>
      <w:r w:rsidRPr="00A723D5">
        <w:t>;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uczestnictwo w seminariach, konferencjach i zjazdach naukowych; 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spotkania i współpracę z organizacjami o podobnych celach; 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>organizowanie i udział w wyjazdach naukowych;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 rozwijanie współpracy z instytucjami oświatowymi i towarzystwami naukowymi; 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>prezentowanie osiągnięć własnych Koła</w:t>
      </w:r>
      <w:r w:rsidR="00923366">
        <w:t xml:space="preserve"> Naukowego „Eurazja”</w:t>
      </w:r>
      <w:r w:rsidRPr="00A723D5">
        <w:t xml:space="preserve">; 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prowadzenie serwisu informacyjnego o działalności Koła w postaci witryny internetowej oraz strony na serwisach społecznościowych; 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poparcie dla kreatywnych przedsięwzięć studenckich zgodnych ze Statutem Koła; </w:t>
      </w:r>
    </w:p>
    <w:p w:rsidR="0050363C" w:rsidRPr="00A723D5" w:rsidRDefault="0050363C" w:rsidP="002129E5">
      <w:pPr>
        <w:pStyle w:val="western"/>
        <w:numPr>
          <w:ilvl w:val="1"/>
          <w:numId w:val="29"/>
        </w:numPr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t xml:space="preserve"> inne formy działalności zgodne ze Statutem.</w:t>
      </w:r>
    </w:p>
    <w:p w:rsidR="0050363C" w:rsidRPr="00A723D5" w:rsidRDefault="0050363C" w:rsidP="0050363C">
      <w:pPr>
        <w:pStyle w:val="western"/>
        <w:shd w:val="clear" w:color="auto" w:fill="FFFFFF"/>
        <w:spacing w:before="0" w:beforeAutospacing="0" w:after="0" w:afterAutospacing="0" w:line="248" w:lineRule="atLeast"/>
        <w:ind w:left="1440"/>
        <w:rPr>
          <w:color w:val="000000" w:themeColor="text1"/>
        </w:rPr>
      </w:pP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Art. 3</w:t>
      </w:r>
    </w:p>
    <w:p w:rsidR="00E45B29" w:rsidRPr="00A723D5" w:rsidRDefault="00E45B29" w:rsidP="00C456B6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 xml:space="preserve">Członkowie </w:t>
      </w:r>
      <w:r w:rsidR="003B0A25" w:rsidRPr="00A723D5">
        <w:rPr>
          <w:b/>
          <w:bCs/>
          <w:color w:val="000000" w:themeColor="text1"/>
        </w:rPr>
        <w:t>Koła</w:t>
      </w:r>
      <w:r w:rsidR="00C456B6" w:rsidRPr="00A723D5">
        <w:rPr>
          <w:b/>
          <w:bCs/>
          <w:color w:val="000000" w:themeColor="text1"/>
        </w:rPr>
        <w:t xml:space="preserve"> Naukowego </w:t>
      </w:r>
      <w:r w:rsidR="003B0A25" w:rsidRPr="00A723D5">
        <w:rPr>
          <w:b/>
          <w:bCs/>
          <w:color w:val="000000" w:themeColor="text1"/>
        </w:rPr>
        <w:t>‘</w:t>
      </w:r>
      <w:r w:rsidR="00C456B6" w:rsidRPr="00A723D5">
        <w:rPr>
          <w:b/>
          <w:bCs/>
          <w:color w:val="000000" w:themeColor="text1"/>
        </w:rPr>
        <w:t>Eurazja</w:t>
      </w:r>
      <w:r w:rsidR="003B0A25" w:rsidRPr="00A723D5">
        <w:rPr>
          <w:b/>
          <w:bCs/>
          <w:color w:val="000000" w:themeColor="text1"/>
        </w:rPr>
        <w:t>”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266405" w:rsidRPr="00266405" w:rsidRDefault="00266405" w:rsidP="002129E5">
      <w:pPr>
        <w:pStyle w:val="western"/>
        <w:numPr>
          <w:ilvl w:val="0"/>
          <w:numId w:val="6"/>
        </w:numPr>
        <w:ind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>Członkiem Koła Naukowego „Eurazja” może być każdy student Uniwersytetu Jagiellońskiego</w:t>
      </w:r>
      <w:r w:rsidR="006B6108">
        <w:rPr>
          <w:color w:val="000000" w:themeColor="text1"/>
        </w:rPr>
        <w:t>.</w:t>
      </w:r>
    </w:p>
    <w:p w:rsidR="00266405" w:rsidRPr="00266405" w:rsidRDefault="00266405" w:rsidP="002129E5">
      <w:pPr>
        <w:pStyle w:val="western"/>
        <w:numPr>
          <w:ilvl w:val="0"/>
          <w:numId w:val="6"/>
        </w:numPr>
        <w:ind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>O przyjęciu danej osoby w poczet członków Koła</w:t>
      </w:r>
      <w:r w:rsidR="00923366">
        <w:rPr>
          <w:color w:val="000000" w:themeColor="text1"/>
        </w:rPr>
        <w:t xml:space="preserve"> Naukowego „Eurazja”</w:t>
      </w:r>
      <w:r w:rsidRPr="00266405">
        <w:rPr>
          <w:color w:val="000000" w:themeColor="text1"/>
        </w:rPr>
        <w:t xml:space="preserve"> decyduje Zarząd w formie uchwały podjętej zwykłą większością głosów</w:t>
      </w:r>
      <w:r w:rsidR="00923366">
        <w:rPr>
          <w:color w:val="000000" w:themeColor="text1"/>
        </w:rPr>
        <w:t>, przy zachowaniu kworum</w:t>
      </w:r>
      <w:r w:rsidRPr="00266405">
        <w:rPr>
          <w:color w:val="000000" w:themeColor="text1"/>
        </w:rPr>
        <w:t>.</w:t>
      </w:r>
    </w:p>
    <w:p w:rsidR="00266405" w:rsidRPr="00266405" w:rsidRDefault="00266405" w:rsidP="002129E5">
      <w:pPr>
        <w:pStyle w:val="western"/>
        <w:numPr>
          <w:ilvl w:val="0"/>
          <w:numId w:val="6"/>
        </w:numPr>
        <w:tabs>
          <w:tab w:val="clear" w:pos="720"/>
          <w:tab w:val="left" w:pos="709"/>
        </w:tabs>
        <w:ind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 xml:space="preserve">Liczba członków Koła Naukowego </w:t>
      </w:r>
      <w:r w:rsidR="006B6108">
        <w:rPr>
          <w:color w:val="000000" w:themeColor="text1"/>
        </w:rPr>
        <w:t>„</w:t>
      </w:r>
      <w:r w:rsidRPr="00266405">
        <w:rPr>
          <w:color w:val="000000" w:themeColor="text1"/>
        </w:rPr>
        <w:t>Eurazja</w:t>
      </w:r>
      <w:r w:rsidR="006B6108">
        <w:rPr>
          <w:color w:val="000000" w:themeColor="text1"/>
        </w:rPr>
        <w:t>”</w:t>
      </w:r>
      <w:r w:rsidRPr="00266405">
        <w:rPr>
          <w:color w:val="000000" w:themeColor="text1"/>
        </w:rPr>
        <w:t xml:space="preserve"> jest nieograniczona</w:t>
      </w:r>
      <w:r w:rsidR="006B6108">
        <w:rPr>
          <w:color w:val="000000" w:themeColor="text1"/>
        </w:rPr>
        <w:t>.</w:t>
      </w:r>
    </w:p>
    <w:p w:rsidR="00266405" w:rsidRPr="00266405" w:rsidRDefault="00266405" w:rsidP="002129E5">
      <w:pPr>
        <w:pStyle w:val="western"/>
        <w:numPr>
          <w:ilvl w:val="0"/>
          <w:numId w:val="6"/>
        </w:numPr>
        <w:tabs>
          <w:tab w:val="clear" w:pos="720"/>
          <w:tab w:val="num" w:pos="709"/>
        </w:tabs>
        <w:ind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>Każdy członek Koła Naukowego</w:t>
      </w:r>
      <w:r w:rsidR="00F51E5C">
        <w:rPr>
          <w:color w:val="000000" w:themeColor="text1"/>
        </w:rPr>
        <w:t xml:space="preserve"> </w:t>
      </w:r>
      <w:r w:rsidR="006B6108">
        <w:rPr>
          <w:color w:val="000000" w:themeColor="text1"/>
        </w:rPr>
        <w:t>”Eurazja”</w:t>
      </w:r>
      <w:r w:rsidRPr="00266405">
        <w:rPr>
          <w:color w:val="000000" w:themeColor="text1"/>
        </w:rPr>
        <w:t xml:space="preserve"> dysponuje jednym głosem w sprawach poddanych pod głosowanie</w:t>
      </w:r>
      <w:r w:rsidR="006B6108">
        <w:rPr>
          <w:color w:val="000000" w:themeColor="text1"/>
        </w:rPr>
        <w:t>.</w:t>
      </w:r>
    </w:p>
    <w:p w:rsidR="00266405" w:rsidRPr="00266405" w:rsidRDefault="00266405" w:rsidP="002129E5">
      <w:pPr>
        <w:pStyle w:val="western"/>
        <w:numPr>
          <w:ilvl w:val="0"/>
          <w:numId w:val="6"/>
        </w:numPr>
        <w:ind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>Członkowie Koła Naukowego „Eurazja” mają prawo do:</w:t>
      </w:r>
    </w:p>
    <w:p w:rsidR="00266405" w:rsidRPr="00266405" w:rsidRDefault="00266405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 w:rsidRPr="00266405">
        <w:rPr>
          <w:color w:val="000000" w:themeColor="text1"/>
        </w:rPr>
        <w:t>przedstawiania i realizowania własnych projektów</w:t>
      </w:r>
      <w:r w:rsidR="006B6108">
        <w:rPr>
          <w:color w:val="000000" w:themeColor="text1"/>
        </w:rPr>
        <w:t>;</w:t>
      </w:r>
    </w:p>
    <w:p w:rsidR="00266405" w:rsidRPr="00266405" w:rsidRDefault="00266405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 w:rsidRPr="00266405">
        <w:rPr>
          <w:color w:val="000000" w:themeColor="text1"/>
        </w:rPr>
        <w:t>czynnego i biernego prawa wyborczego w Kole</w:t>
      </w:r>
      <w:r w:rsidR="00923366">
        <w:rPr>
          <w:color w:val="000000" w:themeColor="text1"/>
        </w:rPr>
        <w:t xml:space="preserve"> Naukowym „Eurazja”</w:t>
      </w:r>
      <w:r w:rsidR="006B6108">
        <w:rPr>
          <w:color w:val="000000" w:themeColor="text1"/>
        </w:rPr>
        <w:t>;</w:t>
      </w:r>
    </w:p>
    <w:p w:rsidR="00266405" w:rsidRPr="00266405" w:rsidRDefault="00266405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 w:rsidRPr="00266405">
        <w:rPr>
          <w:color w:val="000000" w:themeColor="text1"/>
        </w:rPr>
        <w:t>uczestnictwa w posiedzeniach Zarządu</w:t>
      </w:r>
      <w:r w:rsidR="006B6108">
        <w:rPr>
          <w:color w:val="000000" w:themeColor="text1"/>
        </w:rPr>
        <w:t>;</w:t>
      </w:r>
    </w:p>
    <w:p w:rsidR="00266405" w:rsidRPr="00266405" w:rsidRDefault="00266405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 w:rsidRPr="00266405">
        <w:rPr>
          <w:color w:val="000000" w:themeColor="text1"/>
        </w:rPr>
        <w:t xml:space="preserve">odwołania poszczególnych członków </w:t>
      </w:r>
      <w:r w:rsidR="00F51E5C">
        <w:rPr>
          <w:color w:val="000000" w:themeColor="text1"/>
        </w:rPr>
        <w:t>Z</w:t>
      </w:r>
      <w:r w:rsidRPr="00266405">
        <w:rPr>
          <w:color w:val="000000" w:themeColor="text1"/>
        </w:rPr>
        <w:t>arządu w przypadku naruszenia przez nich niniejszego statutu lub działania niezgodne z ogólnie przyjętymi normami studenckimi</w:t>
      </w:r>
      <w:r w:rsidR="00F51E5C">
        <w:rPr>
          <w:color w:val="000000" w:themeColor="text1"/>
        </w:rPr>
        <w:t>,</w:t>
      </w:r>
      <w:r w:rsidR="00923366">
        <w:rPr>
          <w:color w:val="000000" w:themeColor="text1"/>
        </w:rPr>
        <w:t xml:space="preserve"> zgodnie z procedurą przyjętą w niniejszym statucie.</w:t>
      </w:r>
      <w:r w:rsidR="00F51E5C">
        <w:rPr>
          <w:color w:val="000000" w:themeColor="text1"/>
        </w:rPr>
        <w:t xml:space="preserve"> </w:t>
      </w:r>
    </w:p>
    <w:p w:rsidR="00266405" w:rsidRPr="00266405" w:rsidRDefault="00266405" w:rsidP="002129E5">
      <w:pPr>
        <w:pStyle w:val="western"/>
        <w:numPr>
          <w:ilvl w:val="0"/>
          <w:numId w:val="6"/>
        </w:numPr>
        <w:ind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>Członkowie Koła Naukowego „Eurazja” są jednocześnie zobowiązani do:</w:t>
      </w:r>
    </w:p>
    <w:p w:rsidR="00266405" w:rsidRPr="00266405" w:rsidRDefault="00197637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266405" w:rsidRPr="00266405">
        <w:rPr>
          <w:color w:val="000000" w:themeColor="text1"/>
        </w:rPr>
        <w:t>rzestrzegania statutu</w:t>
      </w:r>
      <w:r w:rsidR="00F51E5C">
        <w:rPr>
          <w:color w:val="000000" w:themeColor="text1"/>
        </w:rPr>
        <w:t>;</w:t>
      </w:r>
    </w:p>
    <w:p w:rsidR="00266405" w:rsidRPr="00266405" w:rsidRDefault="00197637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266405" w:rsidRPr="00266405">
        <w:rPr>
          <w:color w:val="000000" w:themeColor="text1"/>
        </w:rPr>
        <w:t>ktywnego uczestnictwa w pracach Koła</w:t>
      </w:r>
      <w:r w:rsidR="00F51E5C">
        <w:rPr>
          <w:color w:val="000000" w:themeColor="text1"/>
        </w:rPr>
        <w:t>;</w:t>
      </w:r>
    </w:p>
    <w:p w:rsidR="00266405" w:rsidRPr="00266405" w:rsidRDefault="00197637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266405" w:rsidRPr="00266405">
        <w:rPr>
          <w:color w:val="000000" w:themeColor="text1"/>
        </w:rPr>
        <w:t>tosowania się do poszczególnych uchwał Zarządu Koła</w:t>
      </w:r>
      <w:r w:rsidR="00F51E5C">
        <w:rPr>
          <w:color w:val="000000" w:themeColor="text1"/>
        </w:rPr>
        <w:t>;</w:t>
      </w:r>
    </w:p>
    <w:p w:rsidR="00266405" w:rsidRPr="00266405" w:rsidRDefault="00197637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266405" w:rsidRPr="00266405">
        <w:rPr>
          <w:color w:val="000000" w:themeColor="text1"/>
        </w:rPr>
        <w:t>odnego reprezentowania Koła, Instytutu, Wydziału, a także całego Uniwersytetu Jagiellońskiego</w:t>
      </w:r>
      <w:r w:rsidR="00F51E5C">
        <w:rPr>
          <w:color w:val="000000" w:themeColor="text1"/>
        </w:rPr>
        <w:t>;</w:t>
      </w:r>
    </w:p>
    <w:p w:rsidR="00266405" w:rsidRPr="00266405" w:rsidRDefault="00197637" w:rsidP="002129E5">
      <w:pPr>
        <w:pStyle w:val="western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266405" w:rsidRPr="00266405">
        <w:rPr>
          <w:color w:val="000000" w:themeColor="text1"/>
        </w:rPr>
        <w:t xml:space="preserve">płacania </w:t>
      </w:r>
      <w:r w:rsidR="00F51E5C">
        <w:rPr>
          <w:color w:val="000000" w:themeColor="text1"/>
        </w:rPr>
        <w:t>s</w:t>
      </w:r>
      <w:r w:rsidR="00266405" w:rsidRPr="00266405">
        <w:rPr>
          <w:color w:val="000000" w:themeColor="text1"/>
        </w:rPr>
        <w:t>kładek</w:t>
      </w:r>
      <w:r w:rsidR="00F51E5C">
        <w:rPr>
          <w:color w:val="000000" w:themeColor="text1"/>
        </w:rPr>
        <w:t xml:space="preserve"> członkowskich.</w:t>
      </w:r>
    </w:p>
    <w:p w:rsidR="00266405" w:rsidRPr="00266405" w:rsidRDefault="00266405" w:rsidP="002129E5">
      <w:pPr>
        <w:pStyle w:val="western"/>
        <w:numPr>
          <w:ilvl w:val="0"/>
          <w:numId w:val="6"/>
        </w:numPr>
        <w:ind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>Przynależność do Koła Naukowego „Eurazja” nie przynosi jego członkom żadnych korzyści majątkowych</w:t>
      </w:r>
      <w:r w:rsidR="00F51E5C">
        <w:rPr>
          <w:color w:val="000000" w:themeColor="text1"/>
        </w:rPr>
        <w:t>.</w:t>
      </w:r>
    </w:p>
    <w:p w:rsidR="00266405" w:rsidRDefault="00266405" w:rsidP="002129E5">
      <w:pPr>
        <w:pStyle w:val="western"/>
        <w:numPr>
          <w:ilvl w:val="0"/>
          <w:numId w:val="6"/>
        </w:numPr>
        <w:ind w:right="240" w:hanging="720"/>
        <w:jc w:val="both"/>
        <w:rPr>
          <w:color w:val="000000" w:themeColor="text1"/>
        </w:rPr>
      </w:pPr>
      <w:r w:rsidRPr="00266405">
        <w:rPr>
          <w:color w:val="000000" w:themeColor="text1"/>
        </w:rPr>
        <w:t>Utrata członkostwa następuje</w:t>
      </w:r>
      <w:r w:rsidR="00197637">
        <w:rPr>
          <w:color w:val="000000" w:themeColor="text1"/>
        </w:rPr>
        <w:t xml:space="preserve"> na skutek wygaśnięcia członkostwa lub skreślenia z listy członków </w:t>
      </w:r>
      <w:r w:rsidRPr="00266405">
        <w:rPr>
          <w:color w:val="000000" w:themeColor="text1"/>
        </w:rPr>
        <w:t>Koła Naukowego „Eurazja”</w:t>
      </w:r>
      <w:r w:rsidR="00197637">
        <w:rPr>
          <w:color w:val="000000" w:themeColor="text1"/>
        </w:rPr>
        <w:t>.</w:t>
      </w:r>
    </w:p>
    <w:p w:rsidR="00197637" w:rsidRDefault="00197637" w:rsidP="002129E5">
      <w:pPr>
        <w:pStyle w:val="western"/>
        <w:numPr>
          <w:ilvl w:val="0"/>
          <w:numId w:val="6"/>
        </w:numPr>
        <w:ind w:right="240" w:hanging="720"/>
        <w:jc w:val="both"/>
        <w:rPr>
          <w:color w:val="000000" w:themeColor="text1"/>
        </w:rPr>
      </w:pPr>
      <w:r>
        <w:rPr>
          <w:color w:val="000000" w:themeColor="text1"/>
        </w:rPr>
        <w:t>Wygaśnięcie członkostwa powodowane jest:</w:t>
      </w:r>
    </w:p>
    <w:p w:rsidR="00197637" w:rsidRDefault="001C5321" w:rsidP="002129E5">
      <w:pPr>
        <w:pStyle w:val="western"/>
        <w:numPr>
          <w:ilvl w:val="1"/>
          <w:numId w:val="27"/>
        </w:numPr>
        <w:spacing w:after="0" w:afterAutospacing="0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 xml:space="preserve">ostateczne </w:t>
      </w:r>
      <w:r w:rsidR="00197637">
        <w:rPr>
          <w:color w:val="000000" w:themeColor="text1"/>
        </w:rPr>
        <w:t>skreśleniem z listy studentów</w:t>
      </w:r>
      <w:r w:rsidR="00F51E5C">
        <w:rPr>
          <w:color w:val="000000" w:themeColor="text1"/>
        </w:rPr>
        <w:t>;</w:t>
      </w:r>
    </w:p>
    <w:p w:rsidR="00197637" w:rsidRDefault="00197637" w:rsidP="002129E5">
      <w:pPr>
        <w:pStyle w:val="western"/>
        <w:numPr>
          <w:ilvl w:val="1"/>
          <w:numId w:val="27"/>
        </w:numPr>
        <w:spacing w:after="0" w:afterAutospacing="0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ukończeniem studiów</w:t>
      </w:r>
      <w:r w:rsidR="00F51E5C">
        <w:rPr>
          <w:color w:val="000000" w:themeColor="text1"/>
        </w:rPr>
        <w:t>;</w:t>
      </w:r>
    </w:p>
    <w:p w:rsidR="00197637" w:rsidRDefault="001C5321" w:rsidP="002129E5">
      <w:pPr>
        <w:pStyle w:val="western"/>
        <w:numPr>
          <w:ilvl w:val="1"/>
          <w:numId w:val="27"/>
        </w:numPr>
        <w:spacing w:after="0" w:afterAutospacing="0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śmierć</w:t>
      </w:r>
      <w:r w:rsidR="00F51E5C">
        <w:rPr>
          <w:color w:val="000000" w:themeColor="text1"/>
        </w:rPr>
        <w:t>;</w:t>
      </w:r>
    </w:p>
    <w:p w:rsidR="00197637" w:rsidRDefault="00197637" w:rsidP="002129E5">
      <w:pPr>
        <w:pStyle w:val="western"/>
        <w:numPr>
          <w:ilvl w:val="1"/>
          <w:numId w:val="27"/>
        </w:numPr>
        <w:spacing w:after="0" w:afterAutospacing="0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złożeniem pisemnej rezygnacji do Zarządu przez członka Koła Naukowego.</w:t>
      </w:r>
    </w:p>
    <w:p w:rsidR="00197637" w:rsidRPr="00266405" w:rsidRDefault="00197637" w:rsidP="002129E5">
      <w:pPr>
        <w:pStyle w:val="western"/>
        <w:numPr>
          <w:ilvl w:val="0"/>
          <w:numId w:val="6"/>
        </w:numPr>
        <w:ind w:right="240" w:hanging="720"/>
        <w:jc w:val="both"/>
        <w:rPr>
          <w:color w:val="000000" w:themeColor="text1"/>
        </w:rPr>
      </w:pPr>
      <w:r>
        <w:rPr>
          <w:color w:val="000000" w:themeColor="text1"/>
        </w:rPr>
        <w:t>Skreślenie z listy członków Koła Naukowego może nastąpić z powodu:</w:t>
      </w:r>
    </w:p>
    <w:p w:rsidR="00266405" w:rsidRPr="00266405" w:rsidRDefault="00266405" w:rsidP="002129E5">
      <w:pPr>
        <w:pStyle w:val="western"/>
        <w:numPr>
          <w:ilvl w:val="0"/>
          <w:numId w:val="27"/>
        </w:numPr>
        <w:tabs>
          <w:tab w:val="clear" w:pos="720"/>
          <w:tab w:val="num" w:pos="1276"/>
        </w:tabs>
        <w:spacing w:after="0" w:afterAutospacing="0"/>
        <w:ind w:left="1276" w:right="240" w:hanging="283"/>
        <w:jc w:val="both"/>
        <w:rPr>
          <w:color w:val="000000" w:themeColor="text1"/>
        </w:rPr>
      </w:pPr>
      <w:r w:rsidRPr="00266405">
        <w:rPr>
          <w:color w:val="000000" w:themeColor="text1"/>
        </w:rPr>
        <w:t xml:space="preserve">zaistnienia w dwóch następujących po </w:t>
      </w:r>
      <w:r w:rsidR="001C4E89">
        <w:rPr>
          <w:color w:val="000000" w:themeColor="text1"/>
        </w:rPr>
        <w:t xml:space="preserve">sobie semestrach braku aktywnej </w:t>
      </w:r>
      <w:r w:rsidRPr="00266405">
        <w:rPr>
          <w:color w:val="000000" w:themeColor="text1"/>
        </w:rPr>
        <w:t>działalności w Kole</w:t>
      </w:r>
      <w:r w:rsidR="00F51E5C">
        <w:rPr>
          <w:color w:val="000000" w:themeColor="text1"/>
        </w:rPr>
        <w:t>;</w:t>
      </w:r>
    </w:p>
    <w:p w:rsidR="002918CE" w:rsidRDefault="002918CE" w:rsidP="002129E5">
      <w:pPr>
        <w:pStyle w:val="western"/>
        <w:numPr>
          <w:ilvl w:val="0"/>
          <w:numId w:val="27"/>
        </w:numPr>
        <w:tabs>
          <w:tab w:val="clear" w:pos="720"/>
          <w:tab w:val="num" w:pos="1418"/>
        </w:tabs>
        <w:spacing w:after="0" w:afterAutospacing="0"/>
        <w:ind w:left="1276" w:right="240" w:hanging="283"/>
        <w:jc w:val="both"/>
        <w:rPr>
          <w:color w:val="000000" w:themeColor="text1"/>
        </w:rPr>
      </w:pPr>
      <w:r>
        <w:rPr>
          <w:color w:val="000000" w:themeColor="text1"/>
        </w:rPr>
        <w:t>naruszenia statutu Koła, statutu Uniwersytetu Jagiellońsk</w:t>
      </w:r>
      <w:r w:rsidR="001C5321">
        <w:rPr>
          <w:color w:val="000000" w:themeColor="text1"/>
        </w:rPr>
        <w:t>iego lub obowiązków studenckich,</w:t>
      </w:r>
    </w:p>
    <w:p w:rsidR="001C5321" w:rsidRDefault="001C5321" w:rsidP="002129E5">
      <w:pPr>
        <w:pStyle w:val="western"/>
        <w:numPr>
          <w:ilvl w:val="0"/>
          <w:numId w:val="27"/>
        </w:numPr>
        <w:tabs>
          <w:tab w:val="clear" w:pos="720"/>
          <w:tab w:val="num" w:pos="1418"/>
        </w:tabs>
        <w:spacing w:after="0" w:afterAutospacing="0"/>
        <w:ind w:left="1276" w:right="240" w:hanging="283"/>
        <w:jc w:val="both"/>
        <w:rPr>
          <w:color w:val="000000" w:themeColor="text1"/>
        </w:rPr>
      </w:pPr>
      <w:r>
        <w:rPr>
          <w:color w:val="000000" w:themeColor="text1"/>
        </w:rPr>
        <w:t>niewykonywanie uchwał organów Koła.</w:t>
      </w:r>
    </w:p>
    <w:p w:rsidR="002918CE" w:rsidRDefault="00CD2570" w:rsidP="002129E5">
      <w:pPr>
        <w:pStyle w:val="western"/>
        <w:numPr>
          <w:ilvl w:val="0"/>
          <w:numId w:val="6"/>
        </w:numPr>
        <w:ind w:right="240" w:hanging="720"/>
        <w:jc w:val="both"/>
        <w:rPr>
          <w:color w:val="000000" w:themeColor="text1"/>
        </w:rPr>
      </w:pPr>
      <w:r>
        <w:rPr>
          <w:color w:val="000000" w:themeColor="text1"/>
        </w:rPr>
        <w:t>Skreślenie z listy cz</w:t>
      </w:r>
      <w:r w:rsidR="00923366">
        <w:rPr>
          <w:color w:val="000000" w:themeColor="text1"/>
        </w:rPr>
        <w:t xml:space="preserve">łonków Koła następuje na podstawie </w:t>
      </w:r>
      <w:r>
        <w:rPr>
          <w:color w:val="000000" w:themeColor="text1"/>
        </w:rPr>
        <w:t>uchwały Zarządu podjętej zwykłą większością głosów</w:t>
      </w:r>
      <w:r w:rsidR="00923366">
        <w:rPr>
          <w:color w:val="000000" w:themeColor="text1"/>
        </w:rPr>
        <w:t>, przy zachowaniu kworum</w:t>
      </w:r>
      <w:r>
        <w:rPr>
          <w:color w:val="000000" w:themeColor="text1"/>
        </w:rPr>
        <w:t xml:space="preserve">. </w:t>
      </w:r>
    </w:p>
    <w:p w:rsidR="00CD2570" w:rsidRDefault="00CD2570" w:rsidP="002129E5">
      <w:pPr>
        <w:pStyle w:val="western"/>
        <w:numPr>
          <w:ilvl w:val="0"/>
          <w:numId w:val="6"/>
        </w:numPr>
        <w:ind w:right="240" w:hanging="720"/>
        <w:jc w:val="both"/>
        <w:rPr>
          <w:color w:val="000000" w:themeColor="text1"/>
        </w:rPr>
      </w:pPr>
      <w:r>
        <w:rPr>
          <w:color w:val="000000" w:themeColor="text1"/>
        </w:rPr>
        <w:t>Od uchwały Zarządu w sprawie skreślenia z listy członków Koła</w:t>
      </w:r>
      <w:r w:rsidR="00923366">
        <w:rPr>
          <w:color w:val="000000" w:themeColor="text1"/>
        </w:rPr>
        <w:t xml:space="preserve"> skreślony możne</w:t>
      </w:r>
      <w:r>
        <w:rPr>
          <w:color w:val="000000" w:themeColor="text1"/>
        </w:rPr>
        <w:t xml:space="preserve"> odwołać się w ciągu 7 dni od podjęcia uchwały. </w:t>
      </w:r>
    </w:p>
    <w:p w:rsidR="00CD2570" w:rsidRPr="00266405" w:rsidRDefault="00CD2570" w:rsidP="002129E5">
      <w:pPr>
        <w:pStyle w:val="western"/>
        <w:numPr>
          <w:ilvl w:val="0"/>
          <w:numId w:val="6"/>
        </w:numPr>
        <w:ind w:right="240"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Odwołanie od uchwały Zarządu w sprawie skreślenia z listy członków Koła rozpatruje Komisja Rewizyjna w ciągu 7 dni od </w:t>
      </w:r>
      <w:r w:rsidR="002D7758">
        <w:rPr>
          <w:color w:val="000000" w:themeColor="text1"/>
        </w:rPr>
        <w:t xml:space="preserve">wpłynięcia </w:t>
      </w:r>
      <w:r>
        <w:rPr>
          <w:color w:val="000000" w:themeColor="text1"/>
        </w:rPr>
        <w:t xml:space="preserve">odwołania. </w:t>
      </w:r>
    </w:p>
    <w:p w:rsidR="00C456B6" w:rsidRPr="00A723D5" w:rsidRDefault="00C456B6" w:rsidP="0026640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45B29" w:rsidRPr="00A723D5" w:rsidRDefault="00266405" w:rsidP="00A723D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Art. 4</w:t>
      </w:r>
    </w:p>
    <w:p w:rsidR="00E45B29" w:rsidRDefault="00FF618D" w:rsidP="00A723D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A723D5">
        <w:rPr>
          <w:b/>
          <w:bCs/>
          <w:color w:val="000000" w:themeColor="text1"/>
        </w:rPr>
        <w:t>Organ</w:t>
      </w:r>
      <w:r w:rsidR="003B43AC" w:rsidRPr="00A723D5">
        <w:rPr>
          <w:b/>
          <w:bCs/>
          <w:color w:val="000000" w:themeColor="text1"/>
        </w:rPr>
        <w:t>y</w:t>
      </w:r>
      <w:r w:rsidR="00C456B6" w:rsidRPr="00A723D5">
        <w:rPr>
          <w:b/>
          <w:bCs/>
          <w:color w:val="000000" w:themeColor="text1"/>
        </w:rPr>
        <w:t xml:space="preserve"> Koła Naukowego </w:t>
      </w:r>
      <w:r w:rsidR="00CD2570">
        <w:rPr>
          <w:b/>
          <w:bCs/>
          <w:color w:val="000000" w:themeColor="text1"/>
        </w:rPr>
        <w:t>„</w:t>
      </w:r>
      <w:r w:rsidR="00C456B6" w:rsidRPr="00A723D5">
        <w:rPr>
          <w:b/>
          <w:bCs/>
          <w:color w:val="000000" w:themeColor="text1"/>
        </w:rPr>
        <w:t>Eurazja</w:t>
      </w:r>
      <w:r w:rsidR="00CD2570">
        <w:rPr>
          <w:b/>
          <w:bCs/>
          <w:color w:val="000000" w:themeColor="text1"/>
        </w:rPr>
        <w:t>”</w:t>
      </w:r>
    </w:p>
    <w:p w:rsidR="00CD2570" w:rsidRDefault="00CD2570" w:rsidP="00A723D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CD2570" w:rsidRPr="00CD2570" w:rsidRDefault="00CD2570" w:rsidP="00386CC4">
      <w:pPr>
        <w:pStyle w:val="western"/>
        <w:numPr>
          <w:ilvl w:val="0"/>
          <w:numId w:val="32"/>
        </w:numPr>
        <w:shd w:val="clear" w:color="auto" w:fill="FFFFFF"/>
        <w:spacing w:before="0" w:beforeAutospacing="0" w:after="0" w:afterAutospacing="0"/>
        <w:ind w:hanging="720"/>
        <w:rPr>
          <w:bCs/>
          <w:color w:val="000000" w:themeColor="text1"/>
        </w:rPr>
      </w:pPr>
      <w:r>
        <w:rPr>
          <w:bCs/>
          <w:color w:val="000000" w:themeColor="text1"/>
        </w:rPr>
        <w:t>Organami Koła Naukowego „Eurazja” są Zarząd, Walne Zgromadzenie oraz Komisja Rewizyjna.</w:t>
      </w:r>
    </w:p>
    <w:p w:rsidR="003B43AC" w:rsidRPr="00A723D5" w:rsidRDefault="00CD2570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Art. 4.1</w:t>
      </w:r>
    </w:p>
    <w:p w:rsidR="00C456B6" w:rsidRPr="00A723D5" w:rsidRDefault="00C456B6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Zarząd</w:t>
      </w:r>
    </w:p>
    <w:p w:rsidR="00E45B29" w:rsidRPr="00A723D5" w:rsidRDefault="00E45B29" w:rsidP="0036585A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Default="00C456B6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>Zarząd</w:t>
      </w:r>
      <w:r w:rsidR="00E45B29" w:rsidRPr="00A723D5">
        <w:rPr>
          <w:color w:val="000000" w:themeColor="text1"/>
        </w:rPr>
        <w:t xml:space="preserve"> składa się z </w:t>
      </w:r>
      <w:r w:rsidRPr="00A723D5">
        <w:rPr>
          <w:color w:val="000000" w:themeColor="text1"/>
        </w:rPr>
        <w:t>Przewodniczącego</w:t>
      </w:r>
      <w:r w:rsidR="006E5CA9" w:rsidRPr="00A723D5">
        <w:rPr>
          <w:color w:val="000000" w:themeColor="text1"/>
        </w:rPr>
        <w:t>, Wiceprzewodniczącego</w:t>
      </w:r>
      <w:r w:rsidRPr="00A723D5">
        <w:rPr>
          <w:color w:val="000000" w:themeColor="text1"/>
        </w:rPr>
        <w:t xml:space="preserve"> oraz </w:t>
      </w:r>
      <w:r w:rsidR="00CD2570">
        <w:rPr>
          <w:color w:val="000000" w:themeColor="text1"/>
        </w:rPr>
        <w:t>Sekretarza/Skarbnika.</w:t>
      </w:r>
    </w:p>
    <w:p w:rsidR="00933E6B" w:rsidRDefault="00933E6B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 w:rsidRPr="00A723D5">
        <w:rPr>
          <w:color w:val="000000" w:themeColor="text1"/>
        </w:rPr>
        <w:t>Kadencja Zarządu trwa od 15 października do 14</w:t>
      </w:r>
      <w:r>
        <w:rPr>
          <w:color w:val="000000" w:themeColor="text1"/>
        </w:rPr>
        <w:t xml:space="preserve"> października następnego roku kalendarzowego</w:t>
      </w:r>
      <w:r w:rsidRPr="00A723D5">
        <w:rPr>
          <w:color w:val="000000" w:themeColor="text1"/>
        </w:rPr>
        <w:t>.</w:t>
      </w:r>
    </w:p>
    <w:p w:rsidR="00933E6B" w:rsidRDefault="00933E6B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709"/>
        </w:tabs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>
        <w:rPr>
          <w:color w:val="000000" w:themeColor="text1"/>
        </w:rPr>
        <w:t>Zarząd Koła Naukowego „Eurazja”:</w:t>
      </w:r>
    </w:p>
    <w:p w:rsidR="00933E6B" w:rsidRDefault="00BD0676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923366">
        <w:rPr>
          <w:color w:val="000000" w:themeColor="text1"/>
        </w:rPr>
        <w:t>kłada się z</w:t>
      </w:r>
      <w:r w:rsidR="00933E6B">
        <w:rPr>
          <w:color w:val="000000" w:themeColor="text1"/>
        </w:rPr>
        <w:t xml:space="preserve"> osób, które otrzymały największą liczbę głosów</w:t>
      </w:r>
      <w:r w:rsidR="00B20D96">
        <w:rPr>
          <w:color w:val="000000" w:themeColor="text1"/>
        </w:rPr>
        <w:t>, w głosowaniu tajnym,</w:t>
      </w:r>
      <w:r w:rsidR="00933E6B">
        <w:rPr>
          <w:color w:val="000000" w:themeColor="text1"/>
        </w:rPr>
        <w:t xml:space="preserve"> </w:t>
      </w:r>
      <w:r w:rsidR="00482B7E">
        <w:rPr>
          <w:color w:val="000000" w:themeColor="text1"/>
        </w:rPr>
        <w:t>spośród zgłoszonych kandydatów; m</w:t>
      </w:r>
      <w:r>
        <w:rPr>
          <w:color w:val="000000" w:themeColor="text1"/>
        </w:rPr>
        <w:t>ożliwe jest startowanie koalicji kandydatów, a w takiej sytuacji koalicja w sumie musi otrzymać o co najmniej jeden głos więcej, niż pozostali kandydaci</w:t>
      </w:r>
      <w:r w:rsidR="00DC6767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BD0676" w:rsidRDefault="00923366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wybrani członkowie Zarządu, w</w:t>
      </w:r>
      <w:r w:rsidR="00BD0676" w:rsidRPr="00BD0676">
        <w:rPr>
          <w:color w:val="000000" w:themeColor="text1"/>
        </w:rPr>
        <w:t xml:space="preserve"> c</w:t>
      </w:r>
      <w:r>
        <w:rPr>
          <w:color w:val="000000" w:themeColor="text1"/>
        </w:rPr>
        <w:t>iągu 7 dni od dnia wyboru, dokonują</w:t>
      </w:r>
      <w:r w:rsidR="00BD0676">
        <w:rPr>
          <w:color w:val="000000" w:themeColor="text1"/>
        </w:rPr>
        <w:t xml:space="preserve"> wyboru </w:t>
      </w:r>
      <w:r w:rsidR="000B0CB5">
        <w:rPr>
          <w:color w:val="000000" w:themeColor="text1"/>
        </w:rPr>
        <w:t xml:space="preserve">ze swojego grona </w:t>
      </w:r>
      <w:r w:rsidR="00BD0676">
        <w:rPr>
          <w:color w:val="000000" w:themeColor="text1"/>
        </w:rPr>
        <w:t>Przewodniczącego</w:t>
      </w:r>
      <w:r w:rsidR="00BD0676" w:rsidRPr="00BD0676">
        <w:rPr>
          <w:color w:val="000000" w:themeColor="text1"/>
        </w:rPr>
        <w:t xml:space="preserve"> </w:t>
      </w:r>
      <w:r w:rsidR="000B0CB5">
        <w:rPr>
          <w:color w:val="000000" w:themeColor="text1"/>
        </w:rPr>
        <w:t>oraz decydują o obsadzie pozostałych funkcji w Zarządzie</w:t>
      </w:r>
      <w:r w:rsidR="00DC6767">
        <w:rPr>
          <w:color w:val="000000" w:themeColor="text1"/>
        </w:rPr>
        <w:t>;</w:t>
      </w:r>
    </w:p>
    <w:p w:rsidR="00BD0676" w:rsidRDefault="00BD0676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 w:rsidRPr="00BD0676">
        <w:rPr>
          <w:color w:val="000000" w:themeColor="text1"/>
        </w:rPr>
        <w:t>zw</w:t>
      </w:r>
      <w:r>
        <w:rPr>
          <w:color w:val="000000" w:themeColor="text1"/>
        </w:rPr>
        <w:t>ołuje Walne Zgromadzenie Koła Naukowego „Eurazja”</w:t>
      </w:r>
      <w:r w:rsidRPr="00BD0676">
        <w:rPr>
          <w:color w:val="000000" w:themeColor="text1"/>
        </w:rPr>
        <w:t>, nie rzadziej niż raz na semestr</w:t>
      </w:r>
      <w:r w:rsidR="00DC6767">
        <w:rPr>
          <w:color w:val="000000" w:themeColor="text1"/>
        </w:rPr>
        <w:t>;</w:t>
      </w:r>
    </w:p>
    <w:p w:rsidR="00BD0676" w:rsidRDefault="00BD0676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 w:rsidRPr="00BD0676">
        <w:rPr>
          <w:color w:val="000000" w:themeColor="text1"/>
        </w:rPr>
        <w:t>kieruje</w:t>
      </w:r>
      <w:r w:rsidR="00923366">
        <w:rPr>
          <w:color w:val="000000" w:themeColor="text1"/>
        </w:rPr>
        <w:t xml:space="preserve"> bieżącą</w:t>
      </w:r>
      <w:r w:rsidRPr="00BD0676">
        <w:rPr>
          <w:color w:val="000000" w:themeColor="text1"/>
        </w:rPr>
        <w:t xml:space="preserve"> działalnością </w:t>
      </w:r>
      <w:r>
        <w:rPr>
          <w:color w:val="000000" w:themeColor="text1"/>
        </w:rPr>
        <w:t>Koła Naukowego „Eurazja”</w:t>
      </w:r>
      <w:r w:rsidR="00DC6767">
        <w:rPr>
          <w:color w:val="000000" w:themeColor="text1"/>
        </w:rPr>
        <w:t>;</w:t>
      </w:r>
    </w:p>
    <w:p w:rsidR="00BD0676" w:rsidRDefault="00BD0676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 w:rsidRPr="00BD0676">
        <w:rPr>
          <w:color w:val="000000" w:themeColor="text1"/>
        </w:rPr>
        <w:t>zbiera się na posiedzenia prz</w:t>
      </w:r>
      <w:r>
        <w:rPr>
          <w:color w:val="000000" w:themeColor="text1"/>
        </w:rPr>
        <w:t>ynajmniej raz w miesiącu z inicjatywy Przewodniczącego</w:t>
      </w:r>
      <w:r w:rsidRPr="00BD0676">
        <w:rPr>
          <w:color w:val="000000" w:themeColor="text1"/>
        </w:rPr>
        <w:t xml:space="preserve"> (z wyjąt</w:t>
      </w:r>
      <w:r>
        <w:rPr>
          <w:color w:val="000000" w:themeColor="text1"/>
        </w:rPr>
        <w:t>kiem miesiąca lipca i sierpnia)</w:t>
      </w:r>
      <w:r w:rsidR="00DC6767">
        <w:rPr>
          <w:color w:val="000000" w:themeColor="text1"/>
        </w:rPr>
        <w:t>;</w:t>
      </w:r>
    </w:p>
    <w:p w:rsidR="00BD0676" w:rsidRDefault="00BD0676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 w:rsidRPr="00BD0676">
        <w:rPr>
          <w:color w:val="000000" w:themeColor="text1"/>
        </w:rPr>
        <w:t>podejmuje decyzje zwykłą większością głosów w głosowaniu jawnym</w:t>
      </w:r>
      <w:r w:rsidR="00DC6767">
        <w:rPr>
          <w:color w:val="000000" w:themeColor="text1"/>
        </w:rPr>
        <w:t>;</w:t>
      </w:r>
    </w:p>
    <w:p w:rsidR="00386CC4" w:rsidRPr="00386CC4" w:rsidRDefault="00386CC4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 w:rsidRPr="00386CC4">
        <w:rPr>
          <w:color w:val="000000" w:themeColor="text1"/>
        </w:rPr>
        <w:t>zatwierdza semestralne i miesięczne plany działania Sekcji przedstawione przez ich koordynatorów</w:t>
      </w:r>
      <w:r w:rsidR="00DC6767">
        <w:rPr>
          <w:color w:val="000000" w:themeColor="text1"/>
        </w:rPr>
        <w:t>.</w:t>
      </w:r>
    </w:p>
    <w:p w:rsidR="00933E6B" w:rsidRDefault="00933E6B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851"/>
        </w:tabs>
        <w:spacing w:before="0" w:beforeAutospacing="0" w:after="0" w:afterAutospacing="0" w:line="248" w:lineRule="atLeast"/>
        <w:ind w:left="480" w:right="240" w:hanging="480"/>
        <w:jc w:val="both"/>
        <w:rPr>
          <w:color w:val="000000" w:themeColor="text1"/>
        </w:rPr>
      </w:pPr>
      <w:r>
        <w:rPr>
          <w:color w:val="000000" w:themeColor="text1"/>
        </w:rPr>
        <w:t>Przewodniczący Koła Naukowego „Eurazja”:</w:t>
      </w:r>
    </w:p>
    <w:p w:rsidR="00933E6B" w:rsidRDefault="00933E6B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 w:rsidRPr="00933E6B">
        <w:rPr>
          <w:color w:val="000000" w:themeColor="text1"/>
        </w:rPr>
        <w:t xml:space="preserve">jest wybierany przez Zarząd </w:t>
      </w:r>
      <w:r>
        <w:rPr>
          <w:color w:val="000000" w:themeColor="text1"/>
        </w:rPr>
        <w:t xml:space="preserve">Koła </w:t>
      </w:r>
      <w:r w:rsidRPr="00933E6B">
        <w:rPr>
          <w:color w:val="000000" w:themeColor="text1"/>
        </w:rPr>
        <w:t>spośród jego członków</w:t>
      </w:r>
      <w:r w:rsidR="00DC6767">
        <w:rPr>
          <w:color w:val="000000" w:themeColor="text1"/>
        </w:rPr>
        <w:t>;</w:t>
      </w:r>
    </w:p>
    <w:p w:rsidR="00933E6B" w:rsidRDefault="00933E6B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 w:rsidRPr="00933E6B">
        <w:rPr>
          <w:color w:val="000000" w:themeColor="text1"/>
        </w:rPr>
        <w:t xml:space="preserve">koordynuje i nadzoruje prace </w:t>
      </w:r>
      <w:r>
        <w:rPr>
          <w:color w:val="000000" w:themeColor="text1"/>
        </w:rPr>
        <w:t>Koła</w:t>
      </w:r>
      <w:r w:rsidR="00DC6767">
        <w:rPr>
          <w:color w:val="000000" w:themeColor="text1"/>
        </w:rPr>
        <w:t>;</w:t>
      </w:r>
    </w:p>
    <w:p w:rsidR="00933E6B" w:rsidRDefault="00933E6B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jest głównym reprezentantem Koła</w:t>
      </w:r>
      <w:r w:rsidR="00DC6767">
        <w:rPr>
          <w:color w:val="000000" w:themeColor="text1"/>
        </w:rPr>
        <w:t>;</w:t>
      </w:r>
    </w:p>
    <w:p w:rsidR="00933E6B" w:rsidRDefault="00933E6B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inicjuje zebrania Zarządu</w:t>
      </w:r>
      <w:r w:rsidR="00DC6767">
        <w:rPr>
          <w:color w:val="000000" w:themeColor="text1"/>
        </w:rPr>
        <w:t>;</w:t>
      </w:r>
    </w:p>
    <w:p w:rsidR="00933E6B" w:rsidRDefault="00933E6B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organizuje pracę Zarządu</w:t>
      </w:r>
      <w:r w:rsidR="00DC6767">
        <w:rPr>
          <w:color w:val="000000" w:themeColor="text1"/>
        </w:rPr>
        <w:t>;</w:t>
      </w:r>
    </w:p>
    <w:p w:rsidR="00933E6B" w:rsidRDefault="00933E6B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przewodniczy Walnemu Zgromadzeniu</w:t>
      </w:r>
      <w:r w:rsidR="007067E9">
        <w:rPr>
          <w:color w:val="000000" w:themeColor="text1"/>
        </w:rPr>
        <w:t>;</w:t>
      </w:r>
    </w:p>
    <w:p w:rsidR="00933E6B" w:rsidRDefault="00933E6B" w:rsidP="002129E5">
      <w:pPr>
        <w:pStyle w:val="western"/>
        <w:numPr>
          <w:ilvl w:val="1"/>
          <w:numId w:val="12"/>
        </w:numPr>
        <w:shd w:val="clear" w:color="auto" w:fill="FFFFFF"/>
        <w:spacing w:before="0" w:beforeAutospacing="0" w:after="0" w:afterAutospacing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może zostać odwołany na wniosek co najmniej 51% członków Koła Naukowego „Eurazja”, który przegłosowany będzie bezwzględną większością głosów, w obecności co najmniej połowy członków</w:t>
      </w:r>
      <w:r w:rsidR="00923366">
        <w:rPr>
          <w:color w:val="000000" w:themeColor="text1"/>
        </w:rPr>
        <w:t xml:space="preserve"> Koła Naukowego „Eurazja” na</w:t>
      </w:r>
      <w:r w:rsidR="00FF18E9">
        <w:rPr>
          <w:color w:val="000000" w:themeColor="text1"/>
        </w:rPr>
        <w:t xml:space="preserve"> Walnym Zgromadzeniu</w:t>
      </w:r>
      <w:r w:rsidR="007067E9">
        <w:rPr>
          <w:color w:val="000000" w:themeColor="text1"/>
        </w:rPr>
        <w:t>;</w:t>
      </w:r>
    </w:p>
    <w:p w:rsidR="008F5755" w:rsidRPr="008F5755" w:rsidRDefault="008F5755" w:rsidP="002129E5">
      <w:pPr>
        <w:pStyle w:val="Akapitzlist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Pr="008F5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przypadku rezygnacji jednego z członków Zarządu,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ogłasza</w:t>
      </w:r>
      <w:r w:rsidRPr="008F5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wybory uzupełniające do Zarządu</w:t>
      </w:r>
      <w:r w:rsidR="00706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F5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przeciągu miesiąca od daty złożenia pisemnego </w:t>
      </w:r>
      <w:r w:rsidR="00D82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oświadczenia o rezygnacji; w</w:t>
      </w:r>
      <w:r w:rsidRPr="008F5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ybory uzupełniające muszą się odbyć nie później niż dwa miesiące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daty ogłoszenia wyborów, na Walnym Zgromadzeniu</w:t>
      </w:r>
      <w:r w:rsidRPr="008F5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18E9" w:rsidRDefault="00FF18E9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1418"/>
        </w:tabs>
        <w:spacing w:before="0" w:beforeAutospacing="0" w:after="0" w:afterAutospacing="0" w:line="248" w:lineRule="atLeast"/>
        <w:ind w:left="567" w:right="240" w:hanging="567"/>
        <w:jc w:val="both"/>
        <w:rPr>
          <w:color w:val="000000" w:themeColor="text1"/>
        </w:rPr>
      </w:pPr>
      <w:r>
        <w:rPr>
          <w:color w:val="000000" w:themeColor="text1"/>
        </w:rPr>
        <w:t>Wiceprzewodniczący Koła Naukowego „Eurazja”:</w:t>
      </w:r>
    </w:p>
    <w:p w:rsidR="00FF18E9" w:rsidRDefault="00FF18E9" w:rsidP="002129E5">
      <w:pPr>
        <w:pStyle w:val="western"/>
        <w:numPr>
          <w:ilvl w:val="1"/>
          <w:numId w:val="12"/>
        </w:numPr>
        <w:shd w:val="clear" w:color="auto" w:fill="FFFFFF"/>
        <w:spacing w:after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w przypadku nieobecności Przewodniczącego trwającej dłużej niż 1 miesiąc, jego rezygnacji, bądź odwołania, przej</w:t>
      </w:r>
      <w:r w:rsidR="00D82C9E">
        <w:rPr>
          <w:color w:val="000000" w:themeColor="text1"/>
        </w:rPr>
        <w:t>muje obowiązki Przewodniczącego.</w:t>
      </w:r>
    </w:p>
    <w:p w:rsidR="00FF18E9" w:rsidRDefault="00FF18E9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709"/>
        </w:tabs>
        <w:spacing w:after="0" w:line="248" w:lineRule="atLeast"/>
        <w:ind w:left="567" w:right="240" w:hanging="567"/>
        <w:jc w:val="both"/>
        <w:rPr>
          <w:color w:val="000000" w:themeColor="text1"/>
        </w:rPr>
      </w:pPr>
      <w:r>
        <w:rPr>
          <w:color w:val="000000" w:themeColor="text1"/>
        </w:rPr>
        <w:t>Sekretarz/Skarbnik Koła Naukowego „Eurazja”:</w:t>
      </w:r>
    </w:p>
    <w:p w:rsidR="00FF18E9" w:rsidRPr="00356079" w:rsidRDefault="00FF18E9" w:rsidP="002129E5">
      <w:pPr>
        <w:pStyle w:val="western"/>
        <w:numPr>
          <w:ilvl w:val="1"/>
          <w:numId w:val="12"/>
        </w:numPr>
        <w:shd w:val="clear" w:color="auto" w:fill="FFFFFF"/>
        <w:spacing w:after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informuje</w:t>
      </w:r>
      <w:r w:rsidRPr="00FF18E9">
        <w:rPr>
          <w:color w:val="000000" w:themeColor="text1"/>
        </w:rPr>
        <w:t xml:space="preserve"> członków Koła o terminie, mie</w:t>
      </w:r>
      <w:r>
        <w:rPr>
          <w:color w:val="000000" w:themeColor="text1"/>
        </w:rPr>
        <w:t>jscu i tematyce Walnego Zgromadzenia</w:t>
      </w:r>
      <w:r w:rsidRPr="00FF18E9">
        <w:rPr>
          <w:color w:val="000000" w:themeColor="text1"/>
        </w:rPr>
        <w:t xml:space="preserve"> oraz zwykłych zebrań</w:t>
      </w:r>
      <w:r w:rsidR="007067E9">
        <w:rPr>
          <w:color w:val="000000" w:themeColor="text1"/>
        </w:rPr>
        <w:t>;</w:t>
      </w:r>
    </w:p>
    <w:p w:rsidR="00FF18E9" w:rsidRDefault="00FF18E9" w:rsidP="002129E5">
      <w:pPr>
        <w:pStyle w:val="western"/>
        <w:numPr>
          <w:ilvl w:val="1"/>
          <w:numId w:val="12"/>
        </w:numPr>
        <w:shd w:val="clear" w:color="auto" w:fill="FFFFFF"/>
        <w:spacing w:after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sporządza protokoły z obrad i zgromadzeń</w:t>
      </w:r>
      <w:r w:rsidR="007067E9">
        <w:rPr>
          <w:color w:val="000000" w:themeColor="text1"/>
        </w:rPr>
        <w:t>;</w:t>
      </w:r>
    </w:p>
    <w:p w:rsidR="008D5792" w:rsidRDefault="008D5792" w:rsidP="002129E5">
      <w:pPr>
        <w:pStyle w:val="western"/>
        <w:numPr>
          <w:ilvl w:val="1"/>
          <w:numId w:val="12"/>
        </w:numPr>
        <w:shd w:val="clear" w:color="auto" w:fill="FFFFFF"/>
        <w:spacing w:after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prowadzi dokumentację działalności Koła</w:t>
      </w:r>
      <w:r w:rsidR="007067E9">
        <w:rPr>
          <w:color w:val="000000" w:themeColor="text1"/>
        </w:rPr>
        <w:t>;</w:t>
      </w:r>
    </w:p>
    <w:p w:rsidR="008D5792" w:rsidRDefault="008D5792" w:rsidP="002129E5">
      <w:pPr>
        <w:pStyle w:val="western"/>
        <w:numPr>
          <w:ilvl w:val="1"/>
          <w:numId w:val="12"/>
        </w:numPr>
        <w:shd w:val="clear" w:color="auto" w:fill="FFFFFF"/>
        <w:spacing w:after="0" w:line="248" w:lineRule="atLeast"/>
        <w:ind w:right="240"/>
        <w:jc w:val="both"/>
        <w:rPr>
          <w:color w:val="000000" w:themeColor="text1"/>
        </w:rPr>
      </w:pPr>
      <w:r>
        <w:rPr>
          <w:color w:val="000000" w:themeColor="text1"/>
        </w:rPr>
        <w:t>sprawuje pieczę nad finansami Koła</w:t>
      </w:r>
      <w:r w:rsidR="007067E9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8D5792" w:rsidRPr="007067E9" w:rsidRDefault="008D5792" w:rsidP="002129E5">
      <w:pPr>
        <w:pStyle w:val="western"/>
        <w:numPr>
          <w:ilvl w:val="1"/>
          <w:numId w:val="12"/>
        </w:numPr>
        <w:shd w:val="clear" w:color="auto" w:fill="FFFFFF"/>
        <w:spacing w:after="0" w:line="248" w:lineRule="atLeast"/>
        <w:ind w:right="240"/>
        <w:jc w:val="both"/>
        <w:rPr>
          <w:color w:val="000000" w:themeColor="text1"/>
        </w:rPr>
      </w:pPr>
      <w:r w:rsidRPr="007067E9">
        <w:rPr>
          <w:color w:val="000000" w:themeColor="text1"/>
        </w:rPr>
        <w:t>prowadzi dokumentację pozwalającą na przeprowadzenie kontroli finansów Koła</w:t>
      </w:r>
      <w:r w:rsidR="007067E9">
        <w:rPr>
          <w:color w:val="000000" w:themeColor="text1"/>
        </w:rPr>
        <w:t>.</w:t>
      </w:r>
    </w:p>
    <w:p w:rsidR="00FF18E9" w:rsidRDefault="00266405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851"/>
        </w:tabs>
        <w:spacing w:before="0" w:beforeAutospacing="0" w:after="0" w:afterAutospacing="0" w:line="248" w:lineRule="atLeast"/>
        <w:ind w:left="567" w:right="240" w:hanging="567"/>
        <w:jc w:val="both"/>
        <w:rPr>
          <w:color w:val="000000" w:themeColor="text1"/>
        </w:rPr>
      </w:pPr>
      <w:r w:rsidRPr="00386CC4">
        <w:rPr>
          <w:color w:val="000000" w:themeColor="text1"/>
        </w:rPr>
        <w:t xml:space="preserve">Pierwszym </w:t>
      </w:r>
      <w:r w:rsidR="007067E9">
        <w:rPr>
          <w:color w:val="000000" w:themeColor="text1"/>
        </w:rPr>
        <w:t>Z</w:t>
      </w:r>
      <w:r w:rsidRPr="00386CC4">
        <w:rPr>
          <w:color w:val="000000" w:themeColor="text1"/>
        </w:rPr>
        <w:t>arządem nowopowstałego Koła Naukowego „Eurazja” st</w:t>
      </w:r>
      <w:r w:rsidR="008D5792">
        <w:rPr>
          <w:color w:val="000000" w:themeColor="text1"/>
        </w:rPr>
        <w:t>ają się członkowie założyciele</w:t>
      </w:r>
      <w:r w:rsidR="007067E9">
        <w:rPr>
          <w:color w:val="000000" w:themeColor="text1"/>
        </w:rPr>
        <w:t>.</w:t>
      </w:r>
    </w:p>
    <w:p w:rsidR="008D5792" w:rsidRDefault="008D5792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851"/>
        </w:tabs>
        <w:spacing w:before="0" w:beforeAutospacing="0" w:after="0" w:afterAutospacing="0" w:line="248" w:lineRule="atLeast"/>
        <w:ind w:left="567" w:right="240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Kadencja pierwszego </w:t>
      </w:r>
      <w:r w:rsidR="007067E9">
        <w:rPr>
          <w:color w:val="000000" w:themeColor="text1"/>
        </w:rPr>
        <w:t>Z</w:t>
      </w:r>
      <w:r>
        <w:rPr>
          <w:color w:val="000000" w:themeColor="text1"/>
        </w:rPr>
        <w:t>arządu trwa do 14 października 2018 roku</w:t>
      </w:r>
      <w:r w:rsidR="007067E9">
        <w:rPr>
          <w:color w:val="000000" w:themeColor="text1"/>
        </w:rPr>
        <w:t>.</w:t>
      </w:r>
    </w:p>
    <w:p w:rsidR="00197637" w:rsidRPr="00FF18E9" w:rsidRDefault="00197637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851"/>
        </w:tabs>
        <w:spacing w:before="0" w:beforeAutospacing="0" w:after="0" w:afterAutospacing="0" w:line="248" w:lineRule="atLeast"/>
        <w:ind w:left="567" w:right="240" w:hanging="567"/>
        <w:jc w:val="both"/>
        <w:rPr>
          <w:color w:val="000000" w:themeColor="text1"/>
        </w:rPr>
      </w:pPr>
      <w:r w:rsidRPr="00FF18E9">
        <w:rPr>
          <w:color w:val="000000" w:themeColor="text1"/>
        </w:rPr>
        <w:t xml:space="preserve">Pierwszy </w:t>
      </w:r>
      <w:r w:rsidR="007067E9">
        <w:rPr>
          <w:color w:val="000000" w:themeColor="text1"/>
        </w:rPr>
        <w:t>Z</w:t>
      </w:r>
      <w:r w:rsidRPr="00FF18E9">
        <w:rPr>
          <w:color w:val="000000" w:themeColor="text1"/>
        </w:rPr>
        <w:t>arząd zobowiązany jest do:</w:t>
      </w:r>
    </w:p>
    <w:p w:rsidR="00197637" w:rsidRDefault="00197637" w:rsidP="002129E5">
      <w:pPr>
        <w:pStyle w:val="western"/>
        <w:numPr>
          <w:ilvl w:val="0"/>
          <w:numId w:val="2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 w:line="248" w:lineRule="atLeast"/>
        <w:ind w:left="1418" w:right="240"/>
        <w:jc w:val="both"/>
        <w:rPr>
          <w:color w:val="000000" w:themeColor="text1"/>
        </w:rPr>
      </w:pPr>
      <w:r>
        <w:rPr>
          <w:color w:val="000000" w:themeColor="text1"/>
        </w:rPr>
        <w:t>zwołania pierwszego Walnego Zgromadzenia</w:t>
      </w:r>
      <w:r w:rsidR="007067E9">
        <w:rPr>
          <w:color w:val="000000" w:themeColor="text1"/>
        </w:rPr>
        <w:t>;</w:t>
      </w:r>
    </w:p>
    <w:p w:rsidR="00197637" w:rsidRDefault="00197637" w:rsidP="002129E5">
      <w:pPr>
        <w:pStyle w:val="western"/>
        <w:numPr>
          <w:ilvl w:val="0"/>
          <w:numId w:val="2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 w:line="248" w:lineRule="atLeast"/>
        <w:ind w:left="1418" w:right="240"/>
        <w:jc w:val="both"/>
        <w:rPr>
          <w:color w:val="000000" w:themeColor="text1"/>
        </w:rPr>
      </w:pPr>
      <w:r>
        <w:rPr>
          <w:color w:val="000000" w:themeColor="text1"/>
        </w:rPr>
        <w:t>przeprowadzenia głosowania nad Statutem</w:t>
      </w:r>
      <w:r w:rsidR="007067E9">
        <w:rPr>
          <w:color w:val="000000" w:themeColor="text1"/>
        </w:rPr>
        <w:t>;</w:t>
      </w:r>
    </w:p>
    <w:p w:rsidR="00FF18E9" w:rsidRDefault="00197637" w:rsidP="002129E5">
      <w:pPr>
        <w:pStyle w:val="western"/>
        <w:numPr>
          <w:ilvl w:val="0"/>
          <w:numId w:val="2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 w:line="248" w:lineRule="atLeast"/>
        <w:ind w:left="1418" w:right="240"/>
        <w:jc w:val="both"/>
        <w:rPr>
          <w:color w:val="000000" w:themeColor="text1"/>
        </w:rPr>
      </w:pPr>
      <w:r>
        <w:rPr>
          <w:color w:val="000000" w:themeColor="text1"/>
        </w:rPr>
        <w:t>powołania opiekuna Koła Naukowego</w:t>
      </w:r>
      <w:r w:rsidR="007067E9">
        <w:rPr>
          <w:color w:val="000000" w:themeColor="text1"/>
        </w:rPr>
        <w:t>;</w:t>
      </w:r>
    </w:p>
    <w:p w:rsidR="008D5792" w:rsidRDefault="00197637" w:rsidP="002129E5">
      <w:pPr>
        <w:pStyle w:val="western"/>
        <w:numPr>
          <w:ilvl w:val="0"/>
          <w:numId w:val="28"/>
        </w:numPr>
        <w:shd w:val="clear" w:color="auto" w:fill="FFFFFF"/>
        <w:tabs>
          <w:tab w:val="clear" w:pos="720"/>
          <w:tab w:val="num" w:pos="1418"/>
        </w:tabs>
        <w:spacing w:before="0" w:beforeAutospacing="0" w:after="0" w:afterAutospacing="0" w:line="248" w:lineRule="atLeast"/>
        <w:ind w:left="1418" w:right="240"/>
        <w:jc w:val="both"/>
        <w:rPr>
          <w:color w:val="000000" w:themeColor="text1"/>
        </w:rPr>
      </w:pPr>
      <w:r w:rsidRPr="00FF18E9">
        <w:rPr>
          <w:color w:val="000000" w:themeColor="text1"/>
        </w:rPr>
        <w:t>przedstawienia planu działalności na najbliższe 3 miesiące</w:t>
      </w:r>
      <w:r w:rsidR="007067E9">
        <w:rPr>
          <w:color w:val="000000" w:themeColor="text1"/>
        </w:rPr>
        <w:t>.</w:t>
      </w:r>
    </w:p>
    <w:p w:rsidR="008D5792" w:rsidRDefault="009145E1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 w:line="248" w:lineRule="atLeast"/>
        <w:ind w:left="567" w:right="240" w:hanging="567"/>
        <w:jc w:val="both"/>
        <w:rPr>
          <w:color w:val="000000" w:themeColor="text1"/>
        </w:rPr>
      </w:pPr>
      <w:r w:rsidRPr="008D5792">
        <w:rPr>
          <w:color w:val="000000" w:themeColor="text1"/>
        </w:rPr>
        <w:t xml:space="preserve">Wybory do </w:t>
      </w:r>
      <w:r w:rsidR="007067E9">
        <w:rPr>
          <w:color w:val="000000" w:themeColor="text1"/>
        </w:rPr>
        <w:t>Z</w:t>
      </w:r>
      <w:r w:rsidRPr="008D5792">
        <w:rPr>
          <w:color w:val="000000" w:themeColor="text1"/>
        </w:rPr>
        <w:t xml:space="preserve">arządu odbywają się na </w:t>
      </w:r>
      <w:r w:rsidR="007067E9">
        <w:rPr>
          <w:color w:val="000000" w:themeColor="text1"/>
        </w:rPr>
        <w:t>W</w:t>
      </w:r>
      <w:r w:rsidRPr="008D5792">
        <w:rPr>
          <w:color w:val="000000" w:themeColor="text1"/>
        </w:rPr>
        <w:t xml:space="preserve">alnym </w:t>
      </w:r>
      <w:r w:rsidR="007067E9">
        <w:rPr>
          <w:color w:val="000000" w:themeColor="text1"/>
        </w:rPr>
        <w:t>Z</w:t>
      </w:r>
      <w:r w:rsidRPr="008D5792">
        <w:rPr>
          <w:color w:val="000000" w:themeColor="text1"/>
        </w:rPr>
        <w:t xml:space="preserve">gromadzeniu, </w:t>
      </w:r>
      <w:r w:rsidR="00356079">
        <w:rPr>
          <w:color w:val="000000" w:themeColor="text1"/>
        </w:rPr>
        <w:t xml:space="preserve">zwołanym nie później niż </w:t>
      </w:r>
      <w:r w:rsidRPr="008D5792">
        <w:rPr>
          <w:color w:val="000000" w:themeColor="text1"/>
        </w:rPr>
        <w:t>10 października każdego roku.</w:t>
      </w:r>
    </w:p>
    <w:p w:rsidR="004E490E" w:rsidRDefault="004E490E" w:rsidP="002129E5">
      <w:pPr>
        <w:pStyle w:val="western"/>
        <w:numPr>
          <w:ilvl w:val="0"/>
          <w:numId w:val="12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 w:line="248" w:lineRule="atLeast"/>
        <w:ind w:left="567" w:right="240" w:hanging="567"/>
        <w:jc w:val="both"/>
        <w:rPr>
          <w:color w:val="000000" w:themeColor="text1"/>
        </w:rPr>
      </w:pPr>
      <w:r w:rsidRPr="008D5792">
        <w:rPr>
          <w:color w:val="000000" w:themeColor="text1"/>
        </w:rPr>
        <w:t>Zarząd ma prawo inicjatywy uchwałodawczej we wszystkich</w:t>
      </w:r>
      <w:r w:rsidR="00356079">
        <w:rPr>
          <w:color w:val="000000" w:themeColor="text1"/>
        </w:rPr>
        <w:t xml:space="preserve"> sprawach,</w:t>
      </w:r>
      <w:r w:rsidRPr="008D5792">
        <w:rPr>
          <w:color w:val="000000" w:themeColor="text1"/>
        </w:rPr>
        <w:t xml:space="preserve"> </w:t>
      </w:r>
      <w:r w:rsidR="00356079">
        <w:rPr>
          <w:color w:val="000000" w:themeColor="text1"/>
        </w:rPr>
        <w:t>które nie należą do</w:t>
      </w:r>
      <w:r w:rsidRPr="008D5792">
        <w:rPr>
          <w:color w:val="000000" w:themeColor="text1"/>
        </w:rPr>
        <w:t xml:space="preserve"> </w:t>
      </w:r>
      <w:r w:rsidR="00356079">
        <w:rPr>
          <w:color w:val="000000" w:themeColor="text1"/>
        </w:rPr>
        <w:t>kompetencji</w:t>
      </w:r>
      <w:r w:rsidR="00D87FCE">
        <w:rPr>
          <w:color w:val="000000" w:themeColor="text1"/>
        </w:rPr>
        <w:t xml:space="preserve"> innych organów Koła</w:t>
      </w:r>
      <w:r w:rsidR="00356079">
        <w:rPr>
          <w:color w:val="000000" w:themeColor="text1"/>
        </w:rPr>
        <w:t xml:space="preserve"> Naukowego „Eurazja”</w:t>
      </w:r>
      <w:r w:rsidR="007067E9">
        <w:rPr>
          <w:color w:val="000000" w:themeColor="text1"/>
        </w:rPr>
        <w:t>.</w:t>
      </w:r>
    </w:p>
    <w:p w:rsidR="007067E9" w:rsidRPr="008D5792" w:rsidRDefault="007067E9" w:rsidP="007067E9">
      <w:pPr>
        <w:pStyle w:val="western"/>
        <w:shd w:val="clear" w:color="auto" w:fill="FFFFFF"/>
        <w:spacing w:before="0" w:beforeAutospacing="0" w:after="0" w:afterAutospacing="0" w:line="248" w:lineRule="atLeast"/>
        <w:ind w:left="567" w:right="240"/>
        <w:rPr>
          <w:color w:val="000000" w:themeColor="text1"/>
        </w:rPr>
      </w:pPr>
    </w:p>
    <w:p w:rsidR="007067E9" w:rsidRPr="00A723D5" w:rsidRDefault="00E45B29" w:rsidP="007067E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  <w:color w:val="000000" w:themeColor="text1"/>
        </w:rPr>
      </w:pPr>
      <w:bookmarkStart w:id="1" w:name="_Hlk500276358"/>
      <w:r w:rsidRPr="00A723D5">
        <w:rPr>
          <w:color w:val="000000" w:themeColor="text1"/>
        </w:rPr>
        <w:t> </w:t>
      </w:r>
      <w:r w:rsidR="007067E9">
        <w:rPr>
          <w:b/>
          <w:bCs/>
          <w:color w:val="000000" w:themeColor="text1"/>
        </w:rPr>
        <w:t>Art. 4.2</w:t>
      </w:r>
    </w:p>
    <w:bookmarkEnd w:id="1"/>
    <w:p w:rsidR="00E45B29" w:rsidRPr="00A723D5" w:rsidRDefault="00E45B29" w:rsidP="00C456B6">
      <w:pPr>
        <w:pStyle w:val="western"/>
        <w:shd w:val="clear" w:color="auto" w:fill="FFFFFF"/>
        <w:spacing w:before="0" w:beforeAutospacing="0" w:after="0" w:afterAutospacing="0" w:line="248" w:lineRule="atLeast"/>
        <w:rPr>
          <w:color w:val="000000" w:themeColor="text1"/>
        </w:rPr>
      </w:pP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b/>
          <w:color w:val="000000" w:themeColor="text1"/>
        </w:rPr>
      </w:pPr>
      <w:r w:rsidRPr="00A723D5">
        <w:rPr>
          <w:color w:val="000000" w:themeColor="text1"/>
        </w:rPr>
        <w:t> </w:t>
      </w:r>
      <w:r w:rsidR="005A258E" w:rsidRPr="00A723D5">
        <w:rPr>
          <w:b/>
          <w:color w:val="000000" w:themeColor="text1"/>
        </w:rPr>
        <w:t>W</w:t>
      </w:r>
      <w:r w:rsidR="00A71617" w:rsidRPr="00A723D5">
        <w:rPr>
          <w:b/>
          <w:color w:val="000000" w:themeColor="text1"/>
        </w:rPr>
        <w:t>alne Zgromadzenie</w:t>
      </w:r>
    </w:p>
    <w:p w:rsidR="005A258E" w:rsidRPr="00A723D5" w:rsidRDefault="005A258E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b/>
          <w:color w:val="000000" w:themeColor="text1"/>
        </w:rPr>
      </w:pPr>
    </w:p>
    <w:p w:rsidR="005A258E" w:rsidRPr="00A723D5" w:rsidRDefault="004E490E" w:rsidP="002129E5">
      <w:pPr>
        <w:pStyle w:val="western"/>
        <w:numPr>
          <w:ilvl w:val="0"/>
          <w:numId w:val="22"/>
        </w:numPr>
        <w:shd w:val="clear" w:color="auto" w:fill="FFFFFF"/>
        <w:spacing w:after="0" w:line="248" w:lineRule="atLeast"/>
        <w:ind w:hanging="600"/>
        <w:jc w:val="both"/>
        <w:rPr>
          <w:color w:val="000000" w:themeColor="text1"/>
        </w:rPr>
      </w:pPr>
      <w:r w:rsidRPr="00A723D5">
        <w:rPr>
          <w:color w:val="000000" w:themeColor="text1"/>
        </w:rPr>
        <w:t>Do kompetencji Walnego Zgromadzenia</w:t>
      </w:r>
      <w:r w:rsidR="005A258E" w:rsidRPr="00A723D5">
        <w:rPr>
          <w:color w:val="000000" w:themeColor="text1"/>
        </w:rPr>
        <w:t xml:space="preserve"> należy:</w:t>
      </w:r>
    </w:p>
    <w:p w:rsidR="005A258E" w:rsidRPr="00A723D5" w:rsidRDefault="003B0A25" w:rsidP="002129E5">
      <w:pPr>
        <w:pStyle w:val="western"/>
        <w:numPr>
          <w:ilvl w:val="2"/>
          <w:numId w:val="12"/>
        </w:numPr>
        <w:shd w:val="clear" w:color="auto" w:fill="FFFFFF"/>
        <w:spacing w:after="0" w:line="248" w:lineRule="atLeast"/>
        <w:ind w:left="1418" w:hanging="425"/>
        <w:jc w:val="both"/>
        <w:rPr>
          <w:color w:val="000000" w:themeColor="text1"/>
        </w:rPr>
      </w:pPr>
      <w:r w:rsidRPr="00A723D5">
        <w:rPr>
          <w:color w:val="000000" w:themeColor="text1"/>
        </w:rPr>
        <w:t>określanie kierunków działalności Koła Naukowego „Eurazja”</w:t>
      </w:r>
      <w:r w:rsidR="007067E9">
        <w:rPr>
          <w:color w:val="000000" w:themeColor="text1"/>
        </w:rPr>
        <w:t>;</w:t>
      </w:r>
    </w:p>
    <w:p w:rsidR="005A258E" w:rsidRPr="00A723D5" w:rsidRDefault="003B0A25" w:rsidP="002129E5">
      <w:pPr>
        <w:pStyle w:val="western"/>
        <w:numPr>
          <w:ilvl w:val="2"/>
          <w:numId w:val="12"/>
        </w:numPr>
        <w:shd w:val="clear" w:color="auto" w:fill="FFFFFF"/>
        <w:spacing w:after="0" w:line="248" w:lineRule="atLeast"/>
        <w:ind w:left="1418" w:hanging="425"/>
        <w:jc w:val="both"/>
        <w:rPr>
          <w:color w:val="000000" w:themeColor="text1"/>
        </w:rPr>
      </w:pPr>
      <w:r w:rsidRPr="00A723D5">
        <w:rPr>
          <w:color w:val="000000" w:themeColor="text1"/>
        </w:rPr>
        <w:t>zatwierdzanie sprawozdań z działalności Zarządu i Komisji Rewizyjnej</w:t>
      </w:r>
      <w:r w:rsidR="0095651C">
        <w:rPr>
          <w:color w:val="000000" w:themeColor="text1"/>
        </w:rPr>
        <w:t>;</w:t>
      </w:r>
    </w:p>
    <w:p w:rsidR="005A258E" w:rsidRPr="00A723D5" w:rsidRDefault="003B0A25" w:rsidP="002129E5">
      <w:pPr>
        <w:pStyle w:val="western"/>
        <w:numPr>
          <w:ilvl w:val="2"/>
          <w:numId w:val="12"/>
        </w:numPr>
        <w:shd w:val="clear" w:color="auto" w:fill="FFFFFF"/>
        <w:spacing w:after="0" w:line="248" w:lineRule="atLeast"/>
        <w:ind w:left="1418" w:hanging="425"/>
        <w:jc w:val="both"/>
        <w:rPr>
          <w:color w:val="000000" w:themeColor="text1"/>
        </w:rPr>
      </w:pPr>
      <w:r w:rsidRPr="00A723D5">
        <w:rPr>
          <w:color w:val="000000" w:themeColor="text1"/>
        </w:rPr>
        <w:t>podejmowanie uchwał w przedmiocie absolutorium dla członków Zarządu</w:t>
      </w:r>
      <w:r w:rsidR="0095651C">
        <w:rPr>
          <w:color w:val="000000" w:themeColor="text1"/>
        </w:rPr>
        <w:t>;</w:t>
      </w:r>
    </w:p>
    <w:p w:rsidR="005A258E" w:rsidRPr="00A723D5" w:rsidRDefault="003B0A25" w:rsidP="002129E5">
      <w:pPr>
        <w:pStyle w:val="western"/>
        <w:numPr>
          <w:ilvl w:val="2"/>
          <w:numId w:val="12"/>
        </w:numPr>
        <w:shd w:val="clear" w:color="auto" w:fill="FFFFFF"/>
        <w:spacing w:after="0" w:line="248" w:lineRule="atLeast"/>
        <w:ind w:left="1418" w:hanging="425"/>
        <w:jc w:val="both"/>
        <w:rPr>
          <w:color w:val="000000" w:themeColor="text1"/>
        </w:rPr>
      </w:pPr>
      <w:r w:rsidRPr="00A723D5">
        <w:rPr>
          <w:color w:val="000000" w:themeColor="text1"/>
        </w:rPr>
        <w:t>powoływanie i odwoływanie członków Komisji Rewizyjnej</w:t>
      </w:r>
      <w:r w:rsidR="0095651C">
        <w:rPr>
          <w:color w:val="000000" w:themeColor="text1"/>
        </w:rPr>
        <w:t>;</w:t>
      </w:r>
    </w:p>
    <w:p w:rsidR="003B0A25" w:rsidRDefault="003B0A25" w:rsidP="002129E5">
      <w:pPr>
        <w:pStyle w:val="western"/>
        <w:numPr>
          <w:ilvl w:val="2"/>
          <w:numId w:val="12"/>
        </w:numPr>
        <w:shd w:val="clear" w:color="auto" w:fill="FFFFFF"/>
        <w:spacing w:after="0" w:line="248" w:lineRule="atLeast"/>
        <w:ind w:left="1418" w:hanging="425"/>
        <w:jc w:val="both"/>
        <w:rPr>
          <w:color w:val="000000" w:themeColor="text1"/>
        </w:rPr>
      </w:pPr>
      <w:r w:rsidRPr="00A723D5">
        <w:rPr>
          <w:color w:val="000000" w:themeColor="text1"/>
        </w:rPr>
        <w:t>uchwalanie zmian w Statucie Koła Naukowego „Eurazja”</w:t>
      </w:r>
      <w:r w:rsidR="0095651C">
        <w:rPr>
          <w:color w:val="000000" w:themeColor="text1"/>
        </w:rPr>
        <w:t>;</w:t>
      </w:r>
    </w:p>
    <w:p w:rsidR="00D87FCE" w:rsidRDefault="00D87FCE" w:rsidP="002129E5">
      <w:pPr>
        <w:pStyle w:val="western"/>
        <w:numPr>
          <w:ilvl w:val="2"/>
          <w:numId w:val="12"/>
        </w:numPr>
        <w:shd w:val="clear" w:color="auto" w:fill="FFFFFF"/>
        <w:spacing w:after="0" w:line="248" w:lineRule="atLeast"/>
        <w:ind w:left="1418" w:hanging="425"/>
        <w:jc w:val="both"/>
        <w:rPr>
          <w:color w:val="000000" w:themeColor="text1"/>
        </w:rPr>
      </w:pPr>
      <w:r>
        <w:rPr>
          <w:color w:val="000000" w:themeColor="text1"/>
        </w:rPr>
        <w:t>wybieranie Zarządu Koła</w:t>
      </w:r>
      <w:r w:rsidR="0095651C">
        <w:rPr>
          <w:color w:val="000000" w:themeColor="text1"/>
        </w:rPr>
        <w:t>.</w:t>
      </w:r>
    </w:p>
    <w:p w:rsidR="00356079" w:rsidRDefault="00356079" w:rsidP="002129E5">
      <w:pPr>
        <w:pStyle w:val="western"/>
        <w:numPr>
          <w:ilvl w:val="0"/>
          <w:numId w:val="22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Walne Zgromadzenie podejmuje w drodze głosowania uchwały, zwykłą większością głosów, przy zachowaniu kworum.</w:t>
      </w:r>
    </w:p>
    <w:p w:rsidR="00B20D96" w:rsidRDefault="00B20D96" w:rsidP="002129E5">
      <w:pPr>
        <w:pStyle w:val="western"/>
        <w:numPr>
          <w:ilvl w:val="0"/>
          <w:numId w:val="22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Podczas Walnego Zgromadzenia, powoływana jest Komisja Skrutacyjna, </w:t>
      </w:r>
      <w:r w:rsidRPr="00B20D96">
        <w:rPr>
          <w:color w:val="000000" w:themeColor="text1"/>
        </w:rPr>
        <w:t>która wybierana jest w głosowaniu ja</w:t>
      </w:r>
      <w:r>
        <w:rPr>
          <w:color w:val="000000" w:themeColor="text1"/>
        </w:rPr>
        <w:t>wnym zwykłą większością głosów</w:t>
      </w:r>
      <w:r w:rsidR="0095651C">
        <w:rPr>
          <w:color w:val="000000" w:themeColor="text1"/>
        </w:rPr>
        <w:t>.</w:t>
      </w:r>
    </w:p>
    <w:p w:rsidR="00B20D96" w:rsidRDefault="00B20D96" w:rsidP="002129E5">
      <w:pPr>
        <w:pStyle w:val="western"/>
        <w:numPr>
          <w:ilvl w:val="0"/>
          <w:numId w:val="22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 w:rsidRPr="00B20D96">
        <w:rPr>
          <w:color w:val="000000" w:themeColor="text1"/>
        </w:rPr>
        <w:t>Przewodniczący Komisji Skrutacyjnej wybierany jest jawnie pr</w:t>
      </w:r>
      <w:r>
        <w:rPr>
          <w:color w:val="000000" w:themeColor="text1"/>
        </w:rPr>
        <w:t>zez jej członków ze swego grona,</w:t>
      </w:r>
    </w:p>
    <w:p w:rsidR="00B20D96" w:rsidRDefault="00B20D96" w:rsidP="002129E5">
      <w:pPr>
        <w:pStyle w:val="western"/>
        <w:numPr>
          <w:ilvl w:val="0"/>
          <w:numId w:val="22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rPr>
          <w:color w:val="000000" w:themeColor="text1"/>
        </w:rPr>
        <w:t>Do kompetencji Komisji Skrutacyjnej należy:</w:t>
      </w:r>
    </w:p>
    <w:p w:rsidR="00B20D96" w:rsidRPr="00B20D96" w:rsidRDefault="00B20D96" w:rsidP="002129E5">
      <w:pPr>
        <w:pStyle w:val="western"/>
        <w:numPr>
          <w:ilvl w:val="1"/>
          <w:numId w:val="5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t>techniczna obsługa głosowań</w:t>
      </w:r>
      <w:r w:rsidR="0095651C">
        <w:t>;</w:t>
      </w:r>
    </w:p>
    <w:p w:rsidR="00B20D96" w:rsidRDefault="00B20D96" w:rsidP="002129E5">
      <w:pPr>
        <w:pStyle w:val="western"/>
        <w:numPr>
          <w:ilvl w:val="1"/>
          <w:numId w:val="5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rPr>
          <w:color w:val="000000" w:themeColor="text1"/>
        </w:rPr>
        <w:t>liczenie głosów</w:t>
      </w:r>
      <w:r w:rsidR="00356079">
        <w:rPr>
          <w:color w:val="000000" w:themeColor="text1"/>
        </w:rPr>
        <w:t xml:space="preserve"> w głosowaniu tajnym</w:t>
      </w:r>
      <w:r w:rsidR="0095651C">
        <w:rPr>
          <w:color w:val="000000" w:themeColor="text1"/>
        </w:rPr>
        <w:t>;</w:t>
      </w:r>
    </w:p>
    <w:p w:rsidR="00A528A9" w:rsidRPr="00A528A9" w:rsidRDefault="00B20D96" w:rsidP="002129E5">
      <w:pPr>
        <w:pStyle w:val="western"/>
        <w:numPr>
          <w:ilvl w:val="1"/>
          <w:numId w:val="5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t>przygotowanie kart do głosowania przy przyjęciu zasady, że wypełnia się je tylko po jednej stronie,</w:t>
      </w:r>
      <w:r w:rsidR="00A528A9">
        <w:t xml:space="preserve"> a po drugiej opatruje pieczęcią Koła</w:t>
      </w:r>
      <w:r w:rsidR="0095651C">
        <w:t>;</w:t>
      </w:r>
    </w:p>
    <w:p w:rsidR="00A528A9" w:rsidRPr="00A528A9" w:rsidRDefault="00B20D96" w:rsidP="002129E5">
      <w:pPr>
        <w:pStyle w:val="western"/>
        <w:numPr>
          <w:ilvl w:val="1"/>
          <w:numId w:val="5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t>przygotowanie u</w:t>
      </w:r>
      <w:r w:rsidR="00A528A9">
        <w:t>rny do głosowania</w:t>
      </w:r>
      <w:r w:rsidR="0095651C">
        <w:t>;</w:t>
      </w:r>
    </w:p>
    <w:p w:rsidR="00A528A9" w:rsidRPr="00A528A9" w:rsidRDefault="00A528A9" w:rsidP="002129E5">
      <w:pPr>
        <w:pStyle w:val="western"/>
        <w:numPr>
          <w:ilvl w:val="1"/>
          <w:numId w:val="5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t>policzenie głosów</w:t>
      </w:r>
      <w:r w:rsidR="0095651C">
        <w:t>;</w:t>
      </w:r>
    </w:p>
    <w:p w:rsidR="00A528A9" w:rsidRPr="00A528A9" w:rsidRDefault="00B20D96" w:rsidP="002129E5">
      <w:pPr>
        <w:pStyle w:val="western"/>
        <w:numPr>
          <w:ilvl w:val="1"/>
          <w:numId w:val="5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t xml:space="preserve">liczenie głosów w głosowaniu jawnym jeżeli Przewodniczący </w:t>
      </w:r>
      <w:r w:rsidR="00A528A9">
        <w:t>powierzy je komisji,</w:t>
      </w:r>
    </w:p>
    <w:p w:rsidR="00B20D96" w:rsidRDefault="00B20D96" w:rsidP="002129E5">
      <w:pPr>
        <w:pStyle w:val="western"/>
        <w:numPr>
          <w:ilvl w:val="1"/>
          <w:numId w:val="5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>
        <w:t xml:space="preserve"> sporządzenie protokołu z wyborów</w:t>
      </w:r>
      <w:r w:rsidR="0095651C">
        <w:t>.</w:t>
      </w:r>
    </w:p>
    <w:p w:rsidR="00B20D96" w:rsidRPr="00A723D5" w:rsidRDefault="00B20D96" w:rsidP="002129E5">
      <w:pPr>
        <w:pStyle w:val="western"/>
        <w:numPr>
          <w:ilvl w:val="0"/>
          <w:numId w:val="22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 w:rsidRPr="00B20D96">
        <w:rPr>
          <w:color w:val="000000" w:themeColor="text1"/>
        </w:rPr>
        <w:t>Członkowie Komisji Skrutacyjnej nie mogą kandydować w wyborach.</w:t>
      </w:r>
    </w:p>
    <w:p w:rsidR="0095651C" w:rsidRPr="00A723D5" w:rsidRDefault="0095651C" w:rsidP="0095651C">
      <w:pPr>
        <w:pStyle w:val="western"/>
        <w:shd w:val="clear" w:color="auto" w:fill="FFFFFF"/>
        <w:spacing w:before="0" w:beforeAutospacing="0" w:after="0" w:afterAutospacing="0" w:line="248" w:lineRule="atLeast"/>
        <w:ind w:left="60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</w:t>
      </w:r>
      <w:r w:rsidRPr="00A723D5">
        <w:rPr>
          <w:color w:val="000000" w:themeColor="text1"/>
        </w:rPr>
        <w:t> </w:t>
      </w:r>
      <w:r w:rsidR="002129E5">
        <w:rPr>
          <w:b/>
          <w:bCs/>
          <w:color w:val="000000" w:themeColor="text1"/>
        </w:rPr>
        <w:t>Art. 4.3</w:t>
      </w:r>
    </w:p>
    <w:p w:rsidR="00A71617" w:rsidRPr="00A723D5" w:rsidRDefault="003B0A25" w:rsidP="00A71617">
      <w:pPr>
        <w:pStyle w:val="western"/>
        <w:shd w:val="clear" w:color="auto" w:fill="FFFFFF"/>
        <w:spacing w:after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K</w:t>
      </w:r>
      <w:r w:rsidR="00A71617" w:rsidRPr="00A723D5">
        <w:rPr>
          <w:b/>
          <w:bCs/>
          <w:color w:val="000000" w:themeColor="text1"/>
        </w:rPr>
        <w:t>omisja Rewizyjna</w:t>
      </w:r>
    </w:p>
    <w:p w:rsidR="00D87FCE" w:rsidRDefault="006424B8" w:rsidP="00357C2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Komisja Rewizyjna składa się z</w:t>
      </w:r>
      <w:r w:rsidR="006E3370">
        <w:rPr>
          <w:color w:val="000000" w:themeColor="text1"/>
        </w:rPr>
        <w:t xml:space="preserve"> trzech członków wybieranych</w:t>
      </w:r>
      <w:r w:rsidR="00A723D5" w:rsidRPr="00A723D5">
        <w:rPr>
          <w:color w:val="000000" w:themeColor="text1"/>
        </w:rPr>
        <w:t xml:space="preserve"> zwykłą większością głosów</w:t>
      </w:r>
      <w:r w:rsidR="00B20D96">
        <w:rPr>
          <w:color w:val="000000" w:themeColor="text1"/>
        </w:rPr>
        <w:t>, w głosowaniu tajnym,</w:t>
      </w:r>
      <w:r w:rsidR="00A723D5" w:rsidRPr="00A723D5">
        <w:rPr>
          <w:color w:val="000000" w:themeColor="text1"/>
        </w:rPr>
        <w:t xml:space="preserve"> </w:t>
      </w:r>
      <w:r w:rsidR="00D87FCE">
        <w:rPr>
          <w:color w:val="000000" w:themeColor="text1"/>
        </w:rPr>
        <w:t>przez Walne Zgromadzenie</w:t>
      </w:r>
      <w:r w:rsidR="0095651C">
        <w:rPr>
          <w:color w:val="000000" w:themeColor="text1"/>
        </w:rPr>
        <w:t>.</w:t>
      </w:r>
    </w:p>
    <w:p w:rsidR="00D87FCE" w:rsidRDefault="00D87FCE" w:rsidP="00357C2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Członkowie Komisji Rewizyjnej spośród swoich członków wyłania</w:t>
      </w:r>
      <w:r w:rsidR="0095651C">
        <w:rPr>
          <w:color w:val="000000" w:themeColor="text1"/>
        </w:rPr>
        <w:t>ją</w:t>
      </w:r>
      <w:r>
        <w:rPr>
          <w:color w:val="000000" w:themeColor="text1"/>
        </w:rPr>
        <w:t xml:space="preserve"> Przewodniczącego Komisji Rewizyjnej</w:t>
      </w:r>
      <w:r w:rsidR="0095651C">
        <w:rPr>
          <w:color w:val="000000" w:themeColor="text1"/>
        </w:rPr>
        <w:t>.</w:t>
      </w:r>
    </w:p>
    <w:p w:rsidR="00D87FCE" w:rsidRPr="000D6218" w:rsidRDefault="00D87FCE" w:rsidP="00357C2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0D6218">
        <w:rPr>
          <w:color w:val="000000" w:themeColor="text1"/>
        </w:rPr>
        <w:t>Przewodniczący Komisji Rewizyjnej</w:t>
      </w:r>
      <w:r w:rsidR="0095651C" w:rsidRPr="000D6218">
        <w:rPr>
          <w:color w:val="000000" w:themeColor="text1"/>
        </w:rPr>
        <w:t xml:space="preserve"> </w:t>
      </w:r>
      <w:r w:rsidRPr="000D6218">
        <w:rPr>
          <w:color w:val="000000" w:themeColor="text1"/>
        </w:rPr>
        <w:t>kieruje pracami Komisji Rewizyjnej</w:t>
      </w:r>
      <w:r w:rsidR="0095651C" w:rsidRPr="000D6218">
        <w:rPr>
          <w:color w:val="000000" w:themeColor="text1"/>
        </w:rPr>
        <w:t>.</w:t>
      </w:r>
    </w:p>
    <w:p w:rsidR="00D87FCE" w:rsidRDefault="003B0A25" w:rsidP="00357C2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D87FCE">
        <w:rPr>
          <w:color w:val="000000" w:themeColor="text1"/>
        </w:rPr>
        <w:t>Do kompetencji Komisji Rewizyjnej należy:</w:t>
      </w:r>
    </w:p>
    <w:p w:rsidR="00D87FCE" w:rsidRDefault="003B0A25" w:rsidP="00357C24">
      <w:pPr>
        <w:pStyle w:val="western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7FCE">
        <w:rPr>
          <w:color w:val="000000" w:themeColor="text1"/>
        </w:rPr>
        <w:t>przeprowadzanie kontroli działalności Zarządu oraz ocena jej zgodności ze Statutem K</w:t>
      </w:r>
      <w:r w:rsidR="00D87FCE">
        <w:rPr>
          <w:color w:val="000000" w:themeColor="text1"/>
        </w:rPr>
        <w:t>oła i uchwałami Walnego Zgromadzenia</w:t>
      </w:r>
      <w:r w:rsidR="0095651C">
        <w:rPr>
          <w:color w:val="000000" w:themeColor="text1"/>
        </w:rPr>
        <w:t>;</w:t>
      </w:r>
    </w:p>
    <w:p w:rsidR="00D87FCE" w:rsidRDefault="003B0A25" w:rsidP="00357C24">
      <w:pPr>
        <w:pStyle w:val="western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7FCE">
        <w:rPr>
          <w:color w:val="000000" w:themeColor="text1"/>
        </w:rPr>
        <w:t>przedstawianie sprawozdań i wniosków pokontrolnych Walnemu Zebraniu i Zarządowi</w:t>
      </w:r>
      <w:r w:rsidR="0095651C">
        <w:rPr>
          <w:color w:val="000000" w:themeColor="text1"/>
        </w:rPr>
        <w:t>;</w:t>
      </w:r>
    </w:p>
    <w:p w:rsidR="00D87FCE" w:rsidRDefault="003B0A25" w:rsidP="00357C24">
      <w:pPr>
        <w:pStyle w:val="western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87FCE">
        <w:rPr>
          <w:color w:val="000000" w:themeColor="text1"/>
        </w:rPr>
        <w:t>składanie wniosków w przedmiocie absolutorium dla Zarządu</w:t>
      </w:r>
      <w:r w:rsidR="0095651C">
        <w:rPr>
          <w:color w:val="000000" w:themeColor="text1"/>
        </w:rPr>
        <w:t>;</w:t>
      </w:r>
    </w:p>
    <w:p w:rsidR="00D87FCE" w:rsidRDefault="00D87FCE" w:rsidP="00357C24">
      <w:pPr>
        <w:pStyle w:val="western"/>
        <w:numPr>
          <w:ilvl w:val="1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interpretacja Statutu</w:t>
      </w:r>
      <w:r w:rsidR="0095651C">
        <w:rPr>
          <w:color w:val="000000" w:themeColor="text1"/>
        </w:rPr>
        <w:t>.</w:t>
      </w:r>
    </w:p>
    <w:p w:rsidR="00D87FCE" w:rsidRDefault="003B0A25" w:rsidP="00357C2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  <w:rPr>
          <w:color w:val="000000" w:themeColor="text1"/>
        </w:rPr>
      </w:pPr>
      <w:r w:rsidRPr="00D87FCE">
        <w:rPr>
          <w:color w:val="000000" w:themeColor="text1"/>
        </w:rPr>
        <w:t>Komisja Rewizyjna podejmuje decyzje zwykłą większością głosów.</w:t>
      </w:r>
    </w:p>
    <w:p w:rsidR="00D87FCE" w:rsidRDefault="003B0A25" w:rsidP="00357C2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D87FCE">
        <w:rPr>
          <w:color w:val="000000" w:themeColor="text1"/>
        </w:rPr>
        <w:t>W wypadku ustąpienia członka Komisji Rewizyjne</w:t>
      </w:r>
      <w:r w:rsidR="00D87FCE">
        <w:rPr>
          <w:color w:val="000000" w:themeColor="text1"/>
        </w:rPr>
        <w:t xml:space="preserve">j, bądź wykluczenia go z  Koła, </w:t>
      </w:r>
      <w:r w:rsidRPr="00D87FCE">
        <w:rPr>
          <w:color w:val="000000" w:themeColor="text1"/>
        </w:rPr>
        <w:t>Komisja Rewizyjna uzupełnia swój skład, powołując innego członka Koła do pełnienia funkcji osoby ustępującej. Osoba ta pełni powierzone obowiązki do najbliższego Walnego Zebrania.</w:t>
      </w:r>
    </w:p>
    <w:p w:rsidR="003B0A25" w:rsidRPr="00D87FCE" w:rsidRDefault="003B0A25" w:rsidP="00357C24">
      <w:pPr>
        <w:pStyle w:val="western"/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D87FCE">
        <w:rPr>
          <w:color w:val="000000" w:themeColor="text1"/>
        </w:rPr>
        <w:t>Komisja Rewizyjna może zażądać od członków Zarządu pisemnych lub ustnych wyjaśnień dotyczących kontrolowanych spraw. Członkowie Zarządu zobowiązani są udostępnić wszystkie dokumenty dotyczące zakresu kontroli w terminie do 10 dni od dnia wpłynięcia wniosku</w:t>
      </w:r>
      <w:r w:rsidR="0095651C">
        <w:rPr>
          <w:color w:val="000000" w:themeColor="text1"/>
        </w:rPr>
        <w:t>.</w:t>
      </w:r>
    </w:p>
    <w:p w:rsidR="00FF618D" w:rsidRPr="00A723D5" w:rsidRDefault="00FF618D" w:rsidP="00357C24">
      <w:pPr>
        <w:pStyle w:val="western"/>
        <w:shd w:val="clear" w:color="auto" w:fill="FFFFFF"/>
        <w:spacing w:before="0" w:beforeAutospacing="0" w:after="0" w:afterAutospacing="0" w:line="248" w:lineRule="atLeast"/>
        <w:jc w:val="both"/>
        <w:rPr>
          <w:b/>
          <w:bCs/>
          <w:color w:val="000000" w:themeColor="text1"/>
        </w:rPr>
      </w:pPr>
    </w:p>
    <w:p w:rsidR="00B1016B" w:rsidRDefault="00B1016B" w:rsidP="00D87F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651C" w:rsidRDefault="0095651C" w:rsidP="00D87F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651C" w:rsidRDefault="0095651C" w:rsidP="00D87F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651C" w:rsidRPr="00A723D5" w:rsidRDefault="0095651C" w:rsidP="00D87F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0A25" w:rsidRPr="00A723D5" w:rsidRDefault="003B0A25" w:rsidP="00A93F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2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</w:t>
      </w:r>
      <w:r w:rsidR="009565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:rsidR="003B0A25" w:rsidRPr="00A723D5" w:rsidRDefault="003B0A25" w:rsidP="003B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3D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93F3B" w:rsidRPr="00A723D5">
        <w:rPr>
          <w:rFonts w:ascii="Times New Roman" w:hAnsi="Times New Roman" w:cs="Times New Roman"/>
          <w:b/>
          <w:bCs/>
          <w:sz w:val="24"/>
          <w:szCs w:val="24"/>
        </w:rPr>
        <w:t>ekcje tematyczne i koordynatorzy projektów</w:t>
      </w:r>
    </w:p>
    <w:p w:rsidR="003B0A25" w:rsidRPr="00A723D5" w:rsidRDefault="003B0A25" w:rsidP="00A723D5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  <w:color w:val="000000" w:themeColor="text1"/>
        </w:rPr>
      </w:pPr>
    </w:p>
    <w:p w:rsidR="003B0A25" w:rsidRPr="00A723D5" w:rsidRDefault="003B0A25" w:rsidP="0035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3D5">
        <w:rPr>
          <w:rFonts w:ascii="Times New Roman" w:hAnsi="Times New Roman" w:cs="Times New Roman"/>
          <w:sz w:val="24"/>
          <w:szCs w:val="24"/>
        </w:rPr>
        <w:t xml:space="preserve">1. Formą aktywności </w:t>
      </w:r>
      <w:r w:rsidR="00B1016B" w:rsidRPr="00A723D5">
        <w:rPr>
          <w:rFonts w:ascii="Times New Roman" w:hAnsi="Times New Roman" w:cs="Times New Roman"/>
          <w:sz w:val="24"/>
          <w:szCs w:val="24"/>
        </w:rPr>
        <w:t xml:space="preserve">Koła Naukowego „Eurazja” </w:t>
      </w:r>
      <w:r w:rsidRPr="00A723D5">
        <w:rPr>
          <w:rFonts w:ascii="Times New Roman" w:hAnsi="Times New Roman" w:cs="Times New Roman"/>
          <w:sz w:val="24"/>
          <w:szCs w:val="24"/>
        </w:rPr>
        <w:t>jest działalność sekcji tematycznych.</w:t>
      </w:r>
    </w:p>
    <w:p w:rsidR="003B0A25" w:rsidRPr="00A723D5" w:rsidRDefault="003B0A25" w:rsidP="0035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3D5">
        <w:rPr>
          <w:rFonts w:ascii="Times New Roman" w:hAnsi="Times New Roman" w:cs="Times New Roman"/>
          <w:sz w:val="24"/>
          <w:szCs w:val="24"/>
        </w:rPr>
        <w:t>2. Nowe sekcje tematyczne powołuje Zarzą</w:t>
      </w:r>
      <w:r w:rsidR="00B1016B" w:rsidRPr="00A723D5">
        <w:rPr>
          <w:rFonts w:ascii="Times New Roman" w:hAnsi="Times New Roman" w:cs="Times New Roman"/>
          <w:sz w:val="24"/>
          <w:szCs w:val="24"/>
        </w:rPr>
        <w:t>d</w:t>
      </w:r>
      <w:r w:rsidR="0095651C">
        <w:rPr>
          <w:rFonts w:ascii="Times New Roman" w:hAnsi="Times New Roman" w:cs="Times New Roman"/>
          <w:sz w:val="24"/>
          <w:szCs w:val="24"/>
        </w:rPr>
        <w:t>,</w:t>
      </w:r>
      <w:r w:rsidR="00B1016B" w:rsidRPr="00A723D5">
        <w:rPr>
          <w:rFonts w:ascii="Times New Roman" w:hAnsi="Times New Roman" w:cs="Times New Roman"/>
          <w:sz w:val="24"/>
          <w:szCs w:val="24"/>
        </w:rPr>
        <w:t xml:space="preserve"> na </w:t>
      </w:r>
      <w:r w:rsidR="00A723D5" w:rsidRPr="00A723D5">
        <w:rPr>
          <w:rFonts w:ascii="Times New Roman" w:hAnsi="Times New Roman" w:cs="Times New Roman"/>
          <w:sz w:val="24"/>
          <w:szCs w:val="24"/>
        </w:rPr>
        <w:t>wniosek co najmniej trzech</w:t>
      </w:r>
      <w:r w:rsidRPr="00A723D5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B1016B" w:rsidRPr="00A723D5">
        <w:rPr>
          <w:rFonts w:ascii="Times New Roman" w:hAnsi="Times New Roman" w:cs="Times New Roman"/>
          <w:sz w:val="24"/>
          <w:szCs w:val="24"/>
        </w:rPr>
        <w:t xml:space="preserve"> </w:t>
      </w:r>
      <w:r w:rsidR="0095651C">
        <w:rPr>
          <w:rFonts w:ascii="Times New Roman" w:hAnsi="Times New Roman" w:cs="Times New Roman"/>
          <w:sz w:val="24"/>
          <w:szCs w:val="24"/>
        </w:rPr>
        <w:t>K</w:t>
      </w:r>
      <w:r w:rsidR="00B1016B" w:rsidRPr="00A723D5">
        <w:rPr>
          <w:rFonts w:ascii="Times New Roman" w:hAnsi="Times New Roman" w:cs="Times New Roman"/>
          <w:sz w:val="24"/>
          <w:szCs w:val="24"/>
        </w:rPr>
        <w:t>oła</w:t>
      </w:r>
      <w:r w:rsidRPr="00A723D5">
        <w:rPr>
          <w:rFonts w:ascii="Times New Roman" w:hAnsi="Times New Roman" w:cs="Times New Roman"/>
          <w:sz w:val="24"/>
          <w:szCs w:val="24"/>
        </w:rPr>
        <w:t>.</w:t>
      </w:r>
    </w:p>
    <w:p w:rsidR="003B0A25" w:rsidRPr="00A723D5" w:rsidRDefault="003B0A25" w:rsidP="0035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3D5">
        <w:rPr>
          <w:rFonts w:ascii="Times New Roman" w:hAnsi="Times New Roman" w:cs="Times New Roman"/>
          <w:sz w:val="24"/>
          <w:szCs w:val="24"/>
        </w:rPr>
        <w:t>3. Koordynator sekcji tematycznej jest wybierany przez członków sekcji.</w:t>
      </w:r>
    </w:p>
    <w:p w:rsidR="003B0A25" w:rsidRPr="00A723D5" w:rsidRDefault="003B0A25" w:rsidP="0035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3D5">
        <w:rPr>
          <w:rFonts w:ascii="Times New Roman" w:hAnsi="Times New Roman" w:cs="Times New Roman"/>
          <w:sz w:val="24"/>
          <w:szCs w:val="24"/>
        </w:rPr>
        <w:t>4. Koordynator kieruje pracą sekcji tematycznej i może uczestniczyć w zebraniach Zarządu bez prawa głosu.</w:t>
      </w:r>
    </w:p>
    <w:p w:rsidR="003B0A25" w:rsidRPr="00A723D5" w:rsidRDefault="003B0A25" w:rsidP="0035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3D5">
        <w:rPr>
          <w:rFonts w:ascii="Times New Roman" w:hAnsi="Times New Roman" w:cs="Times New Roman"/>
          <w:sz w:val="24"/>
          <w:szCs w:val="24"/>
        </w:rPr>
        <w:t>5. W przypadku zaprzestania aktywnej działalności przez sekcję tematyczną, Zarząd na wniosek Przewodniczącego</w:t>
      </w:r>
      <w:r w:rsidR="0095651C">
        <w:rPr>
          <w:rFonts w:ascii="Times New Roman" w:hAnsi="Times New Roman" w:cs="Times New Roman"/>
          <w:sz w:val="24"/>
          <w:szCs w:val="24"/>
        </w:rPr>
        <w:t>,</w:t>
      </w:r>
      <w:r w:rsidRPr="00A723D5">
        <w:rPr>
          <w:rFonts w:ascii="Times New Roman" w:hAnsi="Times New Roman" w:cs="Times New Roman"/>
          <w:sz w:val="24"/>
          <w:szCs w:val="24"/>
        </w:rPr>
        <w:t xml:space="preserve"> podejmuje uchwałę o jej rozwiązaniu.</w:t>
      </w:r>
    </w:p>
    <w:p w:rsidR="003B0A25" w:rsidRPr="00A723D5" w:rsidRDefault="00B1016B" w:rsidP="0035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3D5">
        <w:rPr>
          <w:rFonts w:ascii="Times New Roman" w:hAnsi="Times New Roman" w:cs="Times New Roman"/>
          <w:sz w:val="24"/>
          <w:szCs w:val="24"/>
        </w:rPr>
        <w:t xml:space="preserve">6. </w:t>
      </w:r>
      <w:r w:rsidR="003B0A25" w:rsidRPr="00A723D5">
        <w:rPr>
          <w:rFonts w:ascii="Times New Roman" w:hAnsi="Times New Roman" w:cs="Times New Roman"/>
          <w:sz w:val="24"/>
          <w:szCs w:val="24"/>
        </w:rPr>
        <w:t>Koordynatorów projektów powołuje Zarząd</w:t>
      </w:r>
      <w:r w:rsidR="00356079">
        <w:rPr>
          <w:rFonts w:ascii="Times New Roman" w:hAnsi="Times New Roman" w:cs="Times New Roman"/>
          <w:sz w:val="24"/>
          <w:szCs w:val="24"/>
        </w:rPr>
        <w:t>, na wniosek członków sekcji tematycznej</w:t>
      </w:r>
      <w:r w:rsidR="003B0A25" w:rsidRPr="00A723D5">
        <w:rPr>
          <w:rFonts w:ascii="Times New Roman" w:hAnsi="Times New Roman" w:cs="Times New Roman"/>
          <w:sz w:val="24"/>
          <w:szCs w:val="24"/>
        </w:rPr>
        <w:t>. Odpowiadają oni za re</w:t>
      </w:r>
      <w:r w:rsidR="00356079">
        <w:rPr>
          <w:rFonts w:ascii="Times New Roman" w:hAnsi="Times New Roman" w:cs="Times New Roman"/>
          <w:sz w:val="24"/>
          <w:szCs w:val="24"/>
        </w:rPr>
        <w:t>alizację projektów w swoich sekcjach tematycznych</w:t>
      </w:r>
      <w:r w:rsidR="003B0A25" w:rsidRPr="00A723D5">
        <w:rPr>
          <w:rFonts w:ascii="Times New Roman" w:hAnsi="Times New Roman" w:cs="Times New Roman"/>
          <w:sz w:val="24"/>
          <w:szCs w:val="24"/>
        </w:rPr>
        <w:t>.</w:t>
      </w:r>
    </w:p>
    <w:p w:rsidR="00FF618D" w:rsidRPr="00A723D5" w:rsidRDefault="00FF618D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  <w:color w:val="000000" w:themeColor="text1"/>
        </w:rPr>
      </w:pP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 xml:space="preserve">Art. </w:t>
      </w:r>
      <w:r w:rsidR="0095651C">
        <w:rPr>
          <w:b/>
          <w:bCs/>
          <w:color w:val="000000" w:themeColor="text1"/>
        </w:rPr>
        <w:t>6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Majątek Koła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357C2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 w:line="248" w:lineRule="atLeast"/>
        <w:ind w:left="480" w:right="240"/>
        <w:jc w:val="both"/>
        <w:rPr>
          <w:color w:val="000000" w:themeColor="text1"/>
        </w:rPr>
      </w:pPr>
      <w:r w:rsidRPr="00A723D5">
        <w:rPr>
          <w:color w:val="000000" w:themeColor="text1"/>
        </w:rPr>
        <w:t>Działalność Koła finansowana jest ze składek członkowskich, dotacji Uniwersytetu Jagiellońskiego</w:t>
      </w:r>
      <w:r w:rsidR="00FF618D" w:rsidRPr="00A723D5">
        <w:rPr>
          <w:color w:val="000000" w:themeColor="text1"/>
        </w:rPr>
        <w:t>, Samorządu Studenckiego, Rady Kół Naukowych</w:t>
      </w:r>
      <w:r w:rsidR="00356079">
        <w:rPr>
          <w:color w:val="000000" w:themeColor="text1"/>
        </w:rPr>
        <w:t>.</w:t>
      </w:r>
    </w:p>
    <w:p w:rsidR="00850647" w:rsidRPr="00A723D5" w:rsidRDefault="00850647" w:rsidP="00357C24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 w:line="248" w:lineRule="atLeast"/>
        <w:ind w:left="480" w:right="240"/>
        <w:jc w:val="both"/>
        <w:rPr>
          <w:color w:val="000000" w:themeColor="text1"/>
        </w:rPr>
      </w:pPr>
      <w:r w:rsidRPr="00A723D5">
        <w:rPr>
          <w:color w:val="000000" w:themeColor="text1"/>
        </w:rPr>
        <w:t>W wypadku rozwiązania Koła jego majątek przechodzi na</w:t>
      </w:r>
      <w:r w:rsidR="003B43AC" w:rsidRPr="00A723D5">
        <w:rPr>
          <w:color w:val="000000" w:themeColor="text1"/>
        </w:rPr>
        <w:t xml:space="preserve"> rzecz Katedry Badań nad Obszarem Eurazjatyckim</w:t>
      </w:r>
      <w:r w:rsidRPr="00A723D5">
        <w:rPr>
          <w:color w:val="000000" w:themeColor="text1"/>
        </w:rPr>
        <w:t>.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3B0A25" w:rsidRPr="00A723D5" w:rsidRDefault="003B0A25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b/>
          <w:bCs/>
          <w:color w:val="000000" w:themeColor="text1"/>
        </w:rPr>
      </w:pP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 xml:space="preserve">Art. </w:t>
      </w:r>
      <w:r w:rsidR="0095651C">
        <w:rPr>
          <w:b/>
          <w:bCs/>
          <w:color w:val="000000" w:themeColor="text1"/>
        </w:rPr>
        <w:t>7</w:t>
      </w:r>
    </w:p>
    <w:p w:rsidR="00E45B29" w:rsidRPr="00A723D5" w:rsidRDefault="00C456B6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Znaki rozpoznawcze Koła Naukowego Eurazja</w:t>
      </w:r>
    </w:p>
    <w:p w:rsidR="00E45B29" w:rsidRPr="00A723D5" w:rsidRDefault="00E45B29" w:rsidP="00357C24">
      <w:pPr>
        <w:pStyle w:val="western"/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357C2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48" w:lineRule="atLeast"/>
        <w:ind w:left="480" w:right="240"/>
        <w:jc w:val="both"/>
        <w:rPr>
          <w:color w:val="000000" w:themeColor="text1"/>
        </w:rPr>
      </w:pPr>
      <w:r w:rsidRPr="00A723D5">
        <w:rPr>
          <w:color w:val="000000" w:themeColor="text1"/>
        </w:rPr>
        <w:t xml:space="preserve">Koło Naukowe </w:t>
      </w:r>
      <w:r w:rsidR="00C456B6" w:rsidRPr="00A723D5">
        <w:rPr>
          <w:color w:val="000000" w:themeColor="text1"/>
        </w:rPr>
        <w:t>Eurazja</w:t>
      </w:r>
      <w:r w:rsidRPr="00A723D5">
        <w:rPr>
          <w:color w:val="000000" w:themeColor="text1"/>
        </w:rPr>
        <w:t xml:space="preserve"> posługuje się </w:t>
      </w:r>
      <w:r w:rsidR="00D87FCE">
        <w:rPr>
          <w:color w:val="000000" w:themeColor="text1"/>
        </w:rPr>
        <w:t>logo</w:t>
      </w:r>
      <w:r w:rsidR="00C456B6" w:rsidRPr="00A723D5">
        <w:rPr>
          <w:color w:val="000000" w:themeColor="text1"/>
        </w:rPr>
        <w:t xml:space="preserve"> Koła Naukowego Eura</w:t>
      </w:r>
      <w:r w:rsidR="00E233F7">
        <w:rPr>
          <w:color w:val="000000" w:themeColor="text1"/>
        </w:rPr>
        <w:t>zja jako znakiem rozpoznawczym.</w:t>
      </w:r>
    </w:p>
    <w:p w:rsidR="00E45B29" w:rsidRPr="00A723D5" w:rsidRDefault="00C456B6" w:rsidP="00357C2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48" w:lineRule="atLeast"/>
        <w:ind w:left="480" w:right="240"/>
        <w:jc w:val="both"/>
        <w:rPr>
          <w:color w:val="000000" w:themeColor="text1"/>
        </w:rPr>
      </w:pPr>
      <w:r w:rsidRPr="00A723D5">
        <w:rPr>
          <w:color w:val="000000" w:themeColor="text1"/>
        </w:rPr>
        <w:t>Lo</w:t>
      </w:r>
      <w:r w:rsidR="003B0A25" w:rsidRPr="00A723D5">
        <w:rPr>
          <w:color w:val="000000" w:themeColor="text1"/>
        </w:rPr>
        <w:t xml:space="preserve">go </w:t>
      </w:r>
      <w:r w:rsidR="007807A9">
        <w:rPr>
          <w:color w:val="000000" w:themeColor="text1"/>
        </w:rPr>
        <w:t>K</w:t>
      </w:r>
      <w:r w:rsidR="003B0A25" w:rsidRPr="00A723D5">
        <w:rPr>
          <w:color w:val="000000" w:themeColor="text1"/>
        </w:rPr>
        <w:t>oła stanowi załącznik nr 1</w:t>
      </w:r>
      <w:r w:rsidR="00E233F7">
        <w:rPr>
          <w:color w:val="000000" w:themeColor="text1"/>
        </w:rPr>
        <w:t>.</w:t>
      </w:r>
    </w:p>
    <w:p w:rsidR="00E45B29" w:rsidRPr="00A723D5" w:rsidRDefault="00E45B29" w:rsidP="00E45B29">
      <w:pPr>
        <w:pStyle w:val="NormalnyWeb"/>
        <w:shd w:val="clear" w:color="auto" w:fill="FFFFFF"/>
        <w:spacing w:before="0" w:beforeAutospacing="0" w:after="0" w:afterAutospacing="0" w:line="248" w:lineRule="atLeast"/>
        <w:ind w:left="363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 xml:space="preserve">Art. </w:t>
      </w:r>
      <w:r w:rsidR="007807A9">
        <w:rPr>
          <w:b/>
          <w:bCs/>
          <w:color w:val="000000" w:themeColor="text1"/>
        </w:rPr>
        <w:t>8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jc w:val="center"/>
        <w:rPr>
          <w:color w:val="000000" w:themeColor="text1"/>
        </w:rPr>
      </w:pPr>
      <w:r w:rsidRPr="00A723D5">
        <w:rPr>
          <w:b/>
          <w:bCs/>
          <w:color w:val="000000" w:themeColor="text1"/>
        </w:rPr>
        <w:t>Postanowienia końcowe</w:t>
      </w:r>
    </w:p>
    <w:p w:rsidR="00E45B29" w:rsidRPr="00A723D5" w:rsidRDefault="00E45B29" w:rsidP="00357C24">
      <w:pPr>
        <w:pStyle w:val="western"/>
        <w:shd w:val="clear" w:color="auto" w:fill="FFFFFF"/>
        <w:spacing w:before="0" w:beforeAutospacing="0" w:after="0" w:afterAutospacing="0" w:line="248" w:lineRule="atLeast"/>
        <w:jc w:val="both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C6412F" w:rsidRPr="00A723D5" w:rsidRDefault="00E45B29" w:rsidP="00357C2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248" w:lineRule="atLeast"/>
        <w:ind w:left="480" w:right="240"/>
        <w:jc w:val="both"/>
        <w:rPr>
          <w:color w:val="000000" w:themeColor="text1"/>
        </w:rPr>
      </w:pPr>
      <w:r w:rsidRPr="00A723D5">
        <w:rPr>
          <w:color w:val="000000" w:themeColor="text1"/>
        </w:rPr>
        <w:t>Zmiana treści niniejszego statutu może się odbyć</w:t>
      </w:r>
      <w:r w:rsidR="00D87FCE">
        <w:rPr>
          <w:color w:val="000000" w:themeColor="text1"/>
        </w:rPr>
        <w:t xml:space="preserve"> za </w:t>
      </w:r>
      <w:r w:rsidR="00357C24">
        <w:rPr>
          <w:color w:val="000000" w:themeColor="text1"/>
        </w:rPr>
        <w:t>zgodą W</w:t>
      </w:r>
      <w:r w:rsidR="00B20D96">
        <w:rPr>
          <w:color w:val="000000" w:themeColor="text1"/>
        </w:rPr>
        <w:t xml:space="preserve">ładz Uniwersytetu Jagiellońskiego, </w:t>
      </w:r>
      <w:r w:rsidRPr="00A723D5">
        <w:rPr>
          <w:color w:val="000000" w:themeColor="text1"/>
        </w:rPr>
        <w:t xml:space="preserve"> na wniosek Zarządu zatwierdzony p</w:t>
      </w:r>
      <w:r w:rsidR="00C456B6" w:rsidRPr="00A723D5">
        <w:rPr>
          <w:color w:val="000000" w:themeColor="text1"/>
        </w:rPr>
        <w:t xml:space="preserve">rzez Walne Zgromadzenie </w:t>
      </w:r>
      <w:r w:rsidRPr="00A723D5">
        <w:rPr>
          <w:color w:val="000000" w:themeColor="text1"/>
        </w:rPr>
        <w:t xml:space="preserve">w drodze głosowania zwykłą większością </w:t>
      </w:r>
      <w:r w:rsidR="00D87FCE">
        <w:rPr>
          <w:color w:val="000000" w:themeColor="text1"/>
        </w:rPr>
        <w:t>głosów</w:t>
      </w:r>
      <w:r w:rsidR="007807A9">
        <w:rPr>
          <w:color w:val="000000" w:themeColor="text1"/>
        </w:rPr>
        <w:t>.</w:t>
      </w:r>
    </w:p>
    <w:p w:rsidR="00C6412F" w:rsidRPr="00A723D5" w:rsidRDefault="00C6412F" w:rsidP="00357C2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248" w:lineRule="atLeast"/>
        <w:ind w:left="480" w:right="240"/>
        <w:jc w:val="both"/>
        <w:rPr>
          <w:color w:val="000000" w:themeColor="text1"/>
        </w:rPr>
      </w:pPr>
      <w:r w:rsidRPr="00A723D5">
        <w:rPr>
          <w:color w:val="000000" w:themeColor="text1"/>
        </w:rPr>
        <w:t>Sprawy nieuregulowane w Statucie rozst</w:t>
      </w:r>
      <w:r w:rsidR="00B20D96">
        <w:rPr>
          <w:color w:val="000000" w:themeColor="text1"/>
        </w:rPr>
        <w:t>rzygane są na Walnym Zgromadzeniu</w:t>
      </w:r>
      <w:r w:rsidR="007807A9">
        <w:rPr>
          <w:color w:val="000000" w:themeColor="text1"/>
        </w:rPr>
        <w:t>.</w:t>
      </w:r>
    </w:p>
    <w:p w:rsidR="00C6412F" w:rsidRPr="00A723D5" w:rsidRDefault="00C6412F" w:rsidP="00357C2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 w:line="248" w:lineRule="atLeast"/>
        <w:ind w:left="480" w:right="240"/>
        <w:jc w:val="both"/>
        <w:rPr>
          <w:color w:val="000000" w:themeColor="text1"/>
        </w:rPr>
      </w:pPr>
      <w:r w:rsidRPr="00A723D5">
        <w:rPr>
          <w:color w:val="000000" w:themeColor="text1"/>
        </w:rPr>
        <w:t>Statut wchodzi w życie z chwilą</w:t>
      </w:r>
      <w:r w:rsidR="00357C24">
        <w:rPr>
          <w:color w:val="000000" w:themeColor="text1"/>
        </w:rPr>
        <w:t xml:space="preserve"> zaakceptowania przez W</w:t>
      </w:r>
      <w:r w:rsidR="00B20D96">
        <w:rPr>
          <w:color w:val="000000" w:themeColor="text1"/>
        </w:rPr>
        <w:t>ładze Uniwersytetu Jagiellońskiego oraz uchwalenia przez Walne Zgromadzenie</w:t>
      </w:r>
      <w:r w:rsidR="007807A9">
        <w:rPr>
          <w:color w:val="000000" w:themeColor="text1"/>
        </w:rPr>
        <w:t>.</w:t>
      </w:r>
    </w:p>
    <w:p w:rsidR="00E45B29" w:rsidRPr="00A723D5" w:rsidRDefault="00E45B29" w:rsidP="00E45B29">
      <w:pPr>
        <w:pStyle w:val="western"/>
        <w:shd w:val="clear" w:color="auto" w:fill="FFFFFF"/>
        <w:spacing w:before="0" w:beforeAutospacing="0" w:after="0" w:afterAutospacing="0" w:line="248" w:lineRule="atLeast"/>
        <w:rPr>
          <w:color w:val="000000" w:themeColor="text1"/>
        </w:rPr>
      </w:pPr>
      <w:r w:rsidRPr="00A723D5">
        <w:rPr>
          <w:color w:val="000000" w:themeColor="text1"/>
        </w:rPr>
        <w:t> </w:t>
      </w:r>
    </w:p>
    <w:p w:rsidR="009B0A75" w:rsidRDefault="009B0A75">
      <w:pPr>
        <w:rPr>
          <w:rFonts w:ascii="Times New Roman" w:hAnsi="Times New Roman" w:cs="Times New Roman"/>
          <w:sz w:val="24"/>
          <w:szCs w:val="24"/>
        </w:rPr>
      </w:pPr>
    </w:p>
    <w:p w:rsidR="00C46D9B" w:rsidRDefault="00C46D9B">
      <w:pPr>
        <w:rPr>
          <w:rFonts w:ascii="Times New Roman" w:hAnsi="Times New Roman" w:cs="Times New Roman"/>
          <w:sz w:val="24"/>
          <w:szCs w:val="24"/>
        </w:rPr>
      </w:pPr>
    </w:p>
    <w:p w:rsidR="00356079" w:rsidRDefault="00356079">
      <w:pPr>
        <w:rPr>
          <w:rFonts w:ascii="Times New Roman" w:hAnsi="Times New Roman" w:cs="Times New Roman"/>
          <w:sz w:val="24"/>
          <w:szCs w:val="24"/>
        </w:rPr>
      </w:pPr>
    </w:p>
    <w:p w:rsidR="00C46D9B" w:rsidRDefault="00C46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C46D9B" w:rsidRPr="00C46D9B" w:rsidRDefault="00356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404622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D9B" w:rsidRPr="00C46D9B" w:rsidSect="006A3023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3B5BB" w16cid:durableId="1DD1901E"/>
  <w16cid:commentId w16cid:paraId="6DAFC8EF" w16cid:durableId="1DD19149"/>
  <w16cid:commentId w16cid:paraId="0BBC585C" w16cid:durableId="1DD190AE"/>
  <w16cid:commentId w16cid:paraId="53968BAD" w16cid:durableId="1DD1913F"/>
  <w16cid:commentId w16cid:paraId="517945E9" w16cid:durableId="1DD190F2"/>
  <w16cid:commentId w16cid:paraId="347BE239" w16cid:durableId="1DD19126"/>
  <w16cid:commentId w16cid:paraId="0FA271BD" w16cid:durableId="1DD191A1"/>
  <w16cid:commentId w16cid:paraId="65F208A5" w16cid:durableId="1DD19278"/>
  <w16cid:commentId w16cid:paraId="1142897F" w16cid:durableId="1DD192CD"/>
  <w16cid:commentId w16cid:paraId="40A181A9" w16cid:durableId="1DD19392"/>
  <w16cid:commentId w16cid:paraId="0EF816E6" w16cid:durableId="1DD193CC"/>
  <w16cid:commentId w16cid:paraId="5E933B9C" w16cid:durableId="1DD193FA"/>
  <w16cid:commentId w16cid:paraId="5162C981" w16cid:durableId="1DD1940B"/>
  <w16cid:commentId w16cid:paraId="55D9410A" w16cid:durableId="1DD1945E"/>
  <w16cid:commentId w16cid:paraId="0AA0FB0C" w16cid:durableId="1DD194F8"/>
  <w16cid:commentId w16cid:paraId="5CCBA9BD" w16cid:durableId="1DD19576"/>
  <w16cid:commentId w16cid:paraId="0C3BA236" w16cid:durableId="1DD195D3"/>
  <w16cid:commentId w16cid:paraId="66CAB055" w16cid:durableId="1DD195E5"/>
  <w16cid:commentId w16cid:paraId="08DB87FF" w16cid:durableId="1DD19631"/>
  <w16cid:commentId w16cid:paraId="68FCF051" w16cid:durableId="1DD196BD"/>
  <w16cid:commentId w16cid:paraId="4A9C337C" w16cid:durableId="1DD19488"/>
  <w16cid:commentId w16cid:paraId="656FF0A4" w16cid:durableId="1DD19737"/>
  <w16cid:commentId w16cid:paraId="126FA031" w16cid:durableId="1DD1979E"/>
  <w16cid:commentId w16cid:paraId="5F613EC2" w16cid:durableId="1DD19779"/>
  <w16cid:commentId w16cid:paraId="30B172D7" w16cid:durableId="1DD19856"/>
  <w16cid:commentId w16cid:paraId="228F7E32" w16cid:durableId="1DD199C5"/>
  <w16cid:commentId w16cid:paraId="75E900B4" w16cid:durableId="1DD19A00"/>
  <w16cid:commentId w16cid:paraId="06CCF09B" w16cid:durableId="1DD19B29"/>
  <w16cid:commentId w16cid:paraId="7F371D7B" w16cid:durableId="1DD19B48"/>
  <w16cid:commentId w16cid:paraId="0072FA37" w16cid:durableId="1DD19C05"/>
  <w16cid:commentId w16cid:paraId="55F5AD47" w16cid:durableId="1DD19C3B"/>
  <w16cid:commentId w16cid:paraId="4D055775" w16cid:durableId="1DD19D83"/>
  <w16cid:commentId w16cid:paraId="60F90090" w16cid:durableId="1DD19DE8"/>
  <w16cid:commentId w16cid:paraId="4B978514" w16cid:durableId="1DD19E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5B" w:rsidRDefault="00C93F5B" w:rsidP="00C456B6">
      <w:pPr>
        <w:spacing w:after="0" w:line="240" w:lineRule="auto"/>
      </w:pPr>
      <w:r>
        <w:separator/>
      </w:r>
    </w:p>
  </w:endnote>
  <w:endnote w:type="continuationSeparator" w:id="0">
    <w:p w:rsidR="00C93F5B" w:rsidRDefault="00C93F5B" w:rsidP="00C4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5B" w:rsidRDefault="00C93F5B" w:rsidP="00C456B6">
      <w:pPr>
        <w:spacing w:after="0" w:line="240" w:lineRule="auto"/>
      </w:pPr>
      <w:r>
        <w:separator/>
      </w:r>
    </w:p>
  </w:footnote>
  <w:footnote w:type="continuationSeparator" w:id="0">
    <w:p w:rsidR="00C93F5B" w:rsidRDefault="00C93F5B" w:rsidP="00C4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34195"/>
      <w:docPartObj>
        <w:docPartGallery w:val="Page Numbers (Top of Page)"/>
        <w:docPartUnique/>
      </w:docPartObj>
    </w:sdtPr>
    <w:sdtContent>
      <w:p w:rsidR="0095651C" w:rsidRDefault="00D80018">
        <w:pPr>
          <w:pStyle w:val="Nagwek"/>
        </w:pPr>
        <w:r>
          <w:fldChar w:fldCharType="begin"/>
        </w:r>
        <w:r w:rsidR="0095651C">
          <w:instrText>PAGE   \* MERGEFORMAT</w:instrText>
        </w:r>
        <w:r>
          <w:fldChar w:fldCharType="separate"/>
        </w:r>
        <w:r w:rsidR="008A39A7">
          <w:rPr>
            <w:noProof/>
          </w:rPr>
          <w:t>7</w:t>
        </w:r>
        <w:r>
          <w:fldChar w:fldCharType="end"/>
        </w:r>
        <w:r w:rsidR="0095651C">
          <w:t>/7</w:t>
        </w:r>
      </w:p>
    </w:sdtContent>
  </w:sdt>
  <w:p w:rsidR="0095651C" w:rsidRDefault="009565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6BC"/>
    <w:multiLevelType w:val="multilevel"/>
    <w:tmpl w:val="F0CE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225D"/>
    <w:multiLevelType w:val="multilevel"/>
    <w:tmpl w:val="A8F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1335"/>
    <w:multiLevelType w:val="multilevel"/>
    <w:tmpl w:val="16B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430EE"/>
    <w:multiLevelType w:val="multilevel"/>
    <w:tmpl w:val="A8F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5B2D"/>
    <w:multiLevelType w:val="multilevel"/>
    <w:tmpl w:val="4770F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F6D63"/>
    <w:multiLevelType w:val="multilevel"/>
    <w:tmpl w:val="654C9D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B6C46"/>
    <w:multiLevelType w:val="multilevel"/>
    <w:tmpl w:val="F33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0A0"/>
    <w:multiLevelType w:val="multilevel"/>
    <w:tmpl w:val="DAFE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104CD"/>
    <w:multiLevelType w:val="multilevel"/>
    <w:tmpl w:val="EFCCF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37038"/>
    <w:multiLevelType w:val="multilevel"/>
    <w:tmpl w:val="4FCE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B017E"/>
    <w:multiLevelType w:val="hybridMultilevel"/>
    <w:tmpl w:val="2E48F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17E81"/>
    <w:multiLevelType w:val="multilevel"/>
    <w:tmpl w:val="F85A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930EDF"/>
    <w:multiLevelType w:val="multilevel"/>
    <w:tmpl w:val="0D885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02E70"/>
    <w:multiLevelType w:val="multilevel"/>
    <w:tmpl w:val="60E6E0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537BA"/>
    <w:multiLevelType w:val="multilevel"/>
    <w:tmpl w:val="2258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9485C"/>
    <w:multiLevelType w:val="multilevel"/>
    <w:tmpl w:val="BC5C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95DFE"/>
    <w:multiLevelType w:val="multilevel"/>
    <w:tmpl w:val="649E5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F4D61"/>
    <w:multiLevelType w:val="multilevel"/>
    <w:tmpl w:val="B44C80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941E0"/>
    <w:multiLevelType w:val="multilevel"/>
    <w:tmpl w:val="A8F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A321F"/>
    <w:multiLevelType w:val="hybridMultilevel"/>
    <w:tmpl w:val="2EE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4160"/>
    <w:multiLevelType w:val="hybridMultilevel"/>
    <w:tmpl w:val="FF9A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316A4"/>
    <w:multiLevelType w:val="multilevel"/>
    <w:tmpl w:val="1A70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B3744"/>
    <w:multiLevelType w:val="multilevel"/>
    <w:tmpl w:val="2258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C4860"/>
    <w:multiLevelType w:val="multilevel"/>
    <w:tmpl w:val="A8F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D2076"/>
    <w:multiLevelType w:val="hybridMultilevel"/>
    <w:tmpl w:val="66CE7046"/>
    <w:lvl w:ilvl="0" w:tplc="D02E07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70458AC"/>
    <w:multiLevelType w:val="multilevel"/>
    <w:tmpl w:val="100E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3C1803"/>
    <w:multiLevelType w:val="multilevel"/>
    <w:tmpl w:val="B556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5769C"/>
    <w:multiLevelType w:val="multilevel"/>
    <w:tmpl w:val="336894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9276B"/>
    <w:multiLevelType w:val="multilevel"/>
    <w:tmpl w:val="BC5C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425C2"/>
    <w:multiLevelType w:val="multilevel"/>
    <w:tmpl w:val="2258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9816EB"/>
    <w:multiLevelType w:val="multilevel"/>
    <w:tmpl w:val="EFCCF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15782"/>
    <w:multiLevelType w:val="hybridMultilevel"/>
    <w:tmpl w:val="9E3C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F1894"/>
    <w:multiLevelType w:val="multilevel"/>
    <w:tmpl w:val="5BB0C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1"/>
  </w:num>
  <w:num w:numId="5">
    <w:abstractNumId w:val="30"/>
  </w:num>
  <w:num w:numId="6">
    <w:abstractNumId w:val="22"/>
  </w:num>
  <w:num w:numId="7">
    <w:abstractNumId w:val="12"/>
  </w:num>
  <w:num w:numId="8">
    <w:abstractNumId w:val="16"/>
  </w:num>
  <w:num w:numId="9">
    <w:abstractNumId w:val="27"/>
  </w:num>
  <w:num w:numId="10">
    <w:abstractNumId w:val="13"/>
  </w:num>
  <w:num w:numId="11">
    <w:abstractNumId w:val="25"/>
  </w:num>
  <w:num w:numId="12">
    <w:abstractNumId w:val="9"/>
  </w:num>
  <w:num w:numId="13">
    <w:abstractNumId w:val="32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1"/>
  </w:num>
  <w:num w:numId="19">
    <w:abstractNumId w:val="28"/>
  </w:num>
  <w:num w:numId="20">
    <w:abstractNumId w:val="26"/>
  </w:num>
  <w:num w:numId="21">
    <w:abstractNumId w:val="15"/>
  </w:num>
  <w:num w:numId="22">
    <w:abstractNumId w:val="24"/>
  </w:num>
  <w:num w:numId="23">
    <w:abstractNumId w:val="20"/>
  </w:num>
  <w:num w:numId="24">
    <w:abstractNumId w:val="31"/>
  </w:num>
  <w:num w:numId="25">
    <w:abstractNumId w:val="14"/>
  </w:num>
  <w:num w:numId="26">
    <w:abstractNumId w:val="29"/>
  </w:num>
  <w:num w:numId="27">
    <w:abstractNumId w:val="3"/>
  </w:num>
  <w:num w:numId="28">
    <w:abstractNumId w:val="18"/>
  </w:num>
  <w:num w:numId="29">
    <w:abstractNumId w:val="1"/>
  </w:num>
  <w:num w:numId="30">
    <w:abstractNumId w:val="23"/>
  </w:num>
  <w:num w:numId="31">
    <w:abstractNumId w:val="10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B29"/>
    <w:rsid w:val="000465F5"/>
    <w:rsid w:val="000849C0"/>
    <w:rsid w:val="000B0CB5"/>
    <w:rsid w:val="000D0D35"/>
    <w:rsid w:val="000D6218"/>
    <w:rsid w:val="00124546"/>
    <w:rsid w:val="00151FA6"/>
    <w:rsid w:val="0017543D"/>
    <w:rsid w:val="00197637"/>
    <w:rsid w:val="001C4E89"/>
    <w:rsid w:val="001C5321"/>
    <w:rsid w:val="001F6023"/>
    <w:rsid w:val="002129E5"/>
    <w:rsid w:val="00230327"/>
    <w:rsid w:val="0023037B"/>
    <w:rsid w:val="00233C33"/>
    <w:rsid w:val="00266405"/>
    <w:rsid w:val="002918CE"/>
    <w:rsid w:val="002D7758"/>
    <w:rsid w:val="00303B5B"/>
    <w:rsid w:val="00356079"/>
    <w:rsid w:val="00357C24"/>
    <w:rsid w:val="00360CB3"/>
    <w:rsid w:val="0036585A"/>
    <w:rsid w:val="00386CC4"/>
    <w:rsid w:val="003B0A25"/>
    <w:rsid w:val="003B43AC"/>
    <w:rsid w:val="004643C3"/>
    <w:rsid w:val="00482B7E"/>
    <w:rsid w:val="004B62A4"/>
    <w:rsid w:val="004C01DA"/>
    <w:rsid w:val="004E490E"/>
    <w:rsid w:val="004F56BE"/>
    <w:rsid w:val="0050363C"/>
    <w:rsid w:val="005A258E"/>
    <w:rsid w:val="005E1A47"/>
    <w:rsid w:val="006424B8"/>
    <w:rsid w:val="006A3023"/>
    <w:rsid w:val="006B6108"/>
    <w:rsid w:val="006C5A98"/>
    <w:rsid w:val="006E3370"/>
    <w:rsid w:val="006E5CA9"/>
    <w:rsid w:val="007067E9"/>
    <w:rsid w:val="007119BF"/>
    <w:rsid w:val="00737CAB"/>
    <w:rsid w:val="007807A9"/>
    <w:rsid w:val="007845F8"/>
    <w:rsid w:val="00837BFD"/>
    <w:rsid w:val="00850647"/>
    <w:rsid w:val="008A39A7"/>
    <w:rsid w:val="008D5792"/>
    <w:rsid w:val="008F5755"/>
    <w:rsid w:val="009145E1"/>
    <w:rsid w:val="00923366"/>
    <w:rsid w:val="00933E6B"/>
    <w:rsid w:val="0095651C"/>
    <w:rsid w:val="009B0A75"/>
    <w:rsid w:val="009F0005"/>
    <w:rsid w:val="00A07658"/>
    <w:rsid w:val="00A528A9"/>
    <w:rsid w:val="00A57F87"/>
    <w:rsid w:val="00A71617"/>
    <w:rsid w:val="00A723D5"/>
    <w:rsid w:val="00A93F3B"/>
    <w:rsid w:val="00B1016B"/>
    <w:rsid w:val="00B20D96"/>
    <w:rsid w:val="00BA1180"/>
    <w:rsid w:val="00BD0676"/>
    <w:rsid w:val="00C061B7"/>
    <w:rsid w:val="00C456B6"/>
    <w:rsid w:val="00C46D9B"/>
    <w:rsid w:val="00C6412F"/>
    <w:rsid w:val="00C93ED3"/>
    <w:rsid w:val="00C93F5B"/>
    <w:rsid w:val="00C96183"/>
    <w:rsid w:val="00CD2570"/>
    <w:rsid w:val="00D24FE8"/>
    <w:rsid w:val="00D80018"/>
    <w:rsid w:val="00D82C9E"/>
    <w:rsid w:val="00D87FCE"/>
    <w:rsid w:val="00DA08B3"/>
    <w:rsid w:val="00DA618F"/>
    <w:rsid w:val="00DA78BC"/>
    <w:rsid w:val="00DC1461"/>
    <w:rsid w:val="00DC6767"/>
    <w:rsid w:val="00E233F7"/>
    <w:rsid w:val="00E45B29"/>
    <w:rsid w:val="00E57AD7"/>
    <w:rsid w:val="00E95200"/>
    <w:rsid w:val="00F51E5C"/>
    <w:rsid w:val="00FF18E9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5B29"/>
    <w:rPr>
      <w:b/>
      <w:bCs/>
    </w:rPr>
  </w:style>
  <w:style w:type="paragraph" w:styleId="NormalnyWeb">
    <w:name w:val="Normal (Web)"/>
    <w:basedOn w:val="Normalny"/>
    <w:uiPriority w:val="99"/>
    <w:unhideWhenUsed/>
    <w:rsid w:val="00E4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6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3D5"/>
  </w:style>
  <w:style w:type="paragraph" w:styleId="Stopka">
    <w:name w:val="footer"/>
    <w:basedOn w:val="Normalny"/>
    <w:link w:val="StopkaZnak"/>
    <w:uiPriority w:val="99"/>
    <w:unhideWhenUsed/>
    <w:rsid w:val="00A7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3D5"/>
  </w:style>
  <w:style w:type="paragraph" w:styleId="Akapitzlist">
    <w:name w:val="List Paragraph"/>
    <w:basedOn w:val="Normalny"/>
    <w:uiPriority w:val="34"/>
    <w:qFormat/>
    <w:rsid w:val="008F5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C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096C-EAD4-4CDE-9B16-C1C1D22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Soostrange</dc:creator>
  <cp:lastModifiedBy>Michał Kuryłowicz</cp:lastModifiedBy>
  <cp:revision>2</cp:revision>
  <cp:lastPrinted>2017-12-07T13:43:00Z</cp:lastPrinted>
  <dcterms:created xsi:type="dcterms:W3CDTF">2017-12-15T20:54:00Z</dcterms:created>
  <dcterms:modified xsi:type="dcterms:W3CDTF">2017-12-15T20:54:00Z</dcterms:modified>
</cp:coreProperties>
</file>